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3D74" w14:textId="77777777" w:rsidR="009E17E3" w:rsidRPr="00CC0D83" w:rsidRDefault="002D7BD7">
      <w:pPr>
        <w:jc w:val="center"/>
        <w:rPr>
          <w:rFonts w:ascii="Times New Roman" w:hAnsi="Times New Roman" w:cs="Times New Roman"/>
        </w:rPr>
      </w:pPr>
      <w:r w:rsidRPr="00CC0D83">
        <w:rPr>
          <w:rFonts w:ascii="Times New Roman" w:hAnsi="Times New Roman" w:cs="Times New Roman"/>
          <w:b/>
          <w:sz w:val="30"/>
        </w:rPr>
        <w:t>Supplementary Materials</w:t>
      </w:r>
    </w:p>
    <w:p w14:paraId="69B95791" w14:textId="77777777" w:rsidR="009E17E3" w:rsidRPr="00CC0D83" w:rsidRDefault="002D7BD7">
      <w:pPr>
        <w:jc w:val="center"/>
        <w:rPr>
          <w:rFonts w:ascii="Times New Roman" w:hAnsi="Times New Roman" w:cs="Times New Roman"/>
        </w:rPr>
      </w:pPr>
      <w:r w:rsidRPr="00CC0D83">
        <w:rPr>
          <w:rFonts w:ascii="Times New Roman" w:hAnsi="Times New Roman" w:cs="Times New Roman"/>
          <w:i/>
          <w:sz w:val="20"/>
        </w:rPr>
        <w:t>Multilingual Crosswalks for Chinese Intangible Cultural Heritage: Mapping China’s UNESCO-Inscribed Elements across Wikidata, LCSH, and Getty AAT</w:t>
      </w:r>
    </w:p>
    <w:p w14:paraId="2AB735DB" w14:textId="77777777" w:rsidR="006E10C7" w:rsidRDefault="006E10C7" w:rsidP="006E10C7">
      <w:pPr>
        <w:spacing w:before="120" w:after="60"/>
        <w:rPr>
          <w:rFonts w:ascii="Times New Roman" w:hAnsi="Times New Roman" w:cs="Times New Roman"/>
          <w:bCs/>
        </w:rPr>
      </w:pPr>
    </w:p>
    <w:p w14:paraId="6FDFC7E4" w14:textId="72B8CBFC" w:rsidR="006E10C7" w:rsidRPr="006E10C7" w:rsidRDefault="006E10C7" w:rsidP="006E10C7">
      <w:pPr>
        <w:spacing w:before="120" w:after="60"/>
        <w:rPr>
          <w:rFonts w:ascii="Times New Roman" w:hAnsi="Times New Roman" w:cs="Times New Roman"/>
          <w:bCs/>
        </w:rPr>
      </w:pPr>
      <w:r w:rsidRPr="006E10C7">
        <w:rPr>
          <w:rFonts w:ascii="Times New Roman" w:hAnsi="Times New Roman" w:cs="Times New Roman"/>
          <w:bCs/>
        </w:rPr>
        <w:t xml:space="preserve">Supplementary Table 1 provides the full crosswalk audit for all 44 Chinese UNESCO-inscribed elements across </w:t>
      </w:r>
      <w:proofErr w:type="spellStart"/>
      <w:r w:rsidRPr="006E10C7">
        <w:rPr>
          <w:rFonts w:ascii="Times New Roman" w:hAnsi="Times New Roman" w:cs="Times New Roman"/>
          <w:bCs/>
        </w:rPr>
        <w:t>Wikidata</w:t>
      </w:r>
      <w:proofErr w:type="spellEnd"/>
      <w:r w:rsidRPr="006E10C7">
        <w:rPr>
          <w:rFonts w:ascii="Times New Roman" w:hAnsi="Times New Roman" w:cs="Times New Roman"/>
          <w:bCs/>
        </w:rPr>
        <w:t>, LCSH, and Getty AAT. For each source unit, it records the UNESCO list or register type, inscription year, matched entry, URI or QID when available, and final status code.</w:t>
      </w:r>
    </w:p>
    <w:p w14:paraId="77045F2D" w14:textId="36767989" w:rsidR="006E10C7" w:rsidRPr="006E10C7" w:rsidRDefault="006E10C7" w:rsidP="006E10C7">
      <w:pPr>
        <w:spacing w:before="120" w:after="60"/>
        <w:rPr>
          <w:rFonts w:ascii="Times New Roman" w:hAnsi="Times New Roman" w:cs="Times New Roman"/>
          <w:bCs/>
        </w:rPr>
      </w:pPr>
      <w:r w:rsidRPr="006E10C7">
        <w:rPr>
          <w:rFonts w:ascii="Times New Roman" w:hAnsi="Times New Roman" w:cs="Times New Roman"/>
          <w:bCs/>
        </w:rPr>
        <w:t>Supplementary Table 2 presents borderline cases in which the distinction between exact and close, broad and exact, related and no direct match, or narrow and exact required explicit justification. For each case, the supplementary table records the source unit, target system, matched entry, final status, and brief rationale.</w:t>
      </w:r>
    </w:p>
    <w:p w14:paraId="7DC42A2B" w14:textId="7A214153" w:rsidR="006E10C7" w:rsidRPr="006E10C7" w:rsidRDefault="006E10C7" w:rsidP="006E10C7">
      <w:pPr>
        <w:spacing w:before="120" w:after="60"/>
        <w:rPr>
          <w:rFonts w:ascii="Times New Roman" w:hAnsi="Times New Roman" w:cs="Times New Roman"/>
          <w:bCs/>
        </w:rPr>
      </w:pPr>
      <w:r w:rsidRPr="006E10C7">
        <w:rPr>
          <w:rFonts w:ascii="Times New Roman" w:hAnsi="Times New Roman" w:cs="Times New Roman"/>
          <w:bCs/>
        </w:rPr>
        <w:t>Supplementary Table 3 presents illustrative compound or constructed mapping possibilities. These examples show how some inscription-level units might be approximated through multiple target concepts or constructed expressions. They are included to clarify the boundary of the main audit and are not counted as direct matches in the main status distribution.</w:t>
      </w:r>
    </w:p>
    <w:p w14:paraId="73890C48" w14:textId="6992B851" w:rsidR="006E10C7" w:rsidRPr="006E10C7" w:rsidRDefault="006E10C7" w:rsidP="006E10C7">
      <w:pPr>
        <w:spacing w:before="120" w:after="60"/>
        <w:rPr>
          <w:rFonts w:ascii="Times New Roman" w:hAnsi="Times New Roman" w:cs="Times New Roman"/>
          <w:bCs/>
        </w:rPr>
      </w:pPr>
      <w:r w:rsidRPr="006E10C7">
        <w:rPr>
          <w:rFonts w:ascii="Times New Roman" w:hAnsi="Times New Roman" w:cs="Times New Roman"/>
          <w:bCs/>
        </w:rPr>
        <w:t>These supplementary tables form part of the evidential basis of the article. They are intended to make the manual crosswalk audit more transparent and to allow readers to inspect both the full 44 × 3 matrix and the most disputed coding decisions.</w:t>
      </w:r>
    </w:p>
    <w:p w14:paraId="4FB65142" w14:textId="77777777" w:rsidR="006E10C7" w:rsidRDefault="006E10C7">
      <w:pPr>
        <w:spacing w:before="120" w:after="60"/>
        <w:rPr>
          <w:rFonts w:ascii="Times New Roman" w:hAnsi="Times New Roman" w:cs="Times New Roman"/>
          <w:b/>
        </w:rPr>
      </w:pPr>
    </w:p>
    <w:p w14:paraId="06613A02" w14:textId="6BA90F21" w:rsidR="009E17E3" w:rsidRPr="00CC0D83" w:rsidRDefault="002D7BD7">
      <w:pPr>
        <w:spacing w:before="120" w:after="60"/>
        <w:rPr>
          <w:rFonts w:ascii="Times New Roman" w:hAnsi="Times New Roman" w:cs="Times New Roman"/>
        </w:rPr>
      </w:pPr>
      <w:r w:rsidRPr="00CC0D83">
        <w:rPr>
          <w:rFonts w:ascii="Times New Roman" w:hAnsi="Times New Roman" w:cs="Times New Roman"/>
          <w:b/>
        </w:rPr>
        <w:t>Supplementary Table 1. Full crosswalk audit</w:t>
      </w:r>
    </w:p>
    <w:p w14:paraId="5AFB1A85" w14:textId="77777777" w:rsidR="009E17E3" w:rsidRPr="00CC0D83" w:rsidRDefault="002D7BD7">
      <w:pPr>
        <w:spacing w:after="120"/>
        <w:rPr>
          <w:rFonts w:ascii="Times New Roman" w:hAnsi="Times New Roman" w:cs="Times New Roman"/>
        </w:rPr>
      </w:pPr>
      <w:r w:rsidRPr="00CC0D83">
        <w:rPr>
          <w:rFonts w:ascii="Times New Roman" w:hAnsi="Times New Roman" w:cs="Times New Roman"/>
        </w:rPr>
        <w:t>This table provides the full 44 × 3 audit matrix used in the article. An em dash indicates that no matched entry was retained for that system. “Not directly verified” indicates that a matched heading was retained in the final dataset, but a stable URI was not directly verified at the final audit stage.</w:t>
      </w:r>
    </w:p>
    <w:tbl>
      <w:tblPr>
        <w:tblStyle w:val="aff1"/>
        <w:tblW w:w="0" w:type="auto"/>
        <w:jc w:val="center"/>
        <w:tblLayout w:type="fixed"/>
        <w:tblLook w:val="04A0" w:firstRow="1" w:lastRow="0" w:firstColumn="1" w:lastColumn="0" w:noHBand="0" w:noVBand="1"/>
      </w:tblPr>
      <w:tblGrid>
        <w:gridCol w:w="3168"/>
        <w:gridCol w:w="792"/>
        <w:gridCol w:w="648"/>
        <w:gridCol w:w="1368"/>
        <w:gridCol w:w="1008"/>
        <w:gridCol w:w="1080"/>
        <w:gridCol w:w="1440"/>
        <w:gridCol w:w="1440"/>
        <w:gridCol w:w="1152"/>
        <w:gridCol w:w="1440"/>
        <w:gridCol w:w="1440"/>
        <w:gridCol w:w="1152"/>
      </w:tblGrid>
      <w:tr w:rsidR="00CC0D83" w:rsidRPr="00CC0D83" w14:paraId="2A0DC929" w14:textId="77777777" w:rsidTr="00365811">
        <w:trPr>
          <w:tblHeader/>
          <w:jc w:val="center"/>
        </w:trPr>
        <w:tc>
          <w:tcPr>
            <w:tcW w:w="3168" w:type="dxa"/>
            <w:tcMar>
              <w:top w:w="60" w:type="dxa"/>
              <w:left w:w="70" w:type="dxa"/>
              <w:bottom w:w="60" w:type="dxa"/>
              <w:right w:w="70" w:type="dxa"/>
            </w:tcMar>
          </w:tcPr>
          <w:p w14:paraId="6E353834"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Source concept</w:t>
            </w:r>
          </w:p>
        </w:tc>
        <w:tc>
          <w:tcPr>
            <w:tcW w:w="792" w:type="dxa"/>
            <w:tcMar>
              <w:top w:w="60" w:type="dxa"/>
              <w:left w:w="70" w:type="dxa"/>
              <w:bottom w:w="60" w:type="dxa"/>
              <w:right w:w="70" w:type="dxa"/>
            </w:tcMar>
          </w:tcPr>
          <w:p w14:paraId="0ABA2592"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UNESCO</w:t>
            </w:r>
            <w:r w:rsidRPr="00CC0D83">
              <w:rPr>
                <w:rFonts w:ascii="Times New Roman" w:hAnsi="Times New Roman" w:cs="Times New Roman"/>
                <w:b/>
                <w:bCs/>
              </w:rPr>
              <w:br/>
              <w:t>list/register</w:t>
            </w:r>
          </w:p>
        </w:tc>
        <w:tc>
          <w:tcPr>
            <w:tcW w:w="648" w:type="dxa"/>
            <w:tcMar>
              <w:top w:w="60" w:type="dxa"/>
              <w:left w:w="70" w:type="dxa"/>
              <w:bottom w:w="60" w:type="dxa"/>
              <w:right w:w="70" w:type="dxa"/>
            </w:tcMar>
          </w:tcPr>
          <w:p w14:paraId="223FFD20"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Year</w:t>
            </w:r>
          </w:p>
        </w:tc>
        <w:tc>
          <w:tcPr>
            <w:tcW w:w="1368" w:type="dxa"/>
            <w:tcMar>
              <w:top w:w="60" w:type="dxa"/>
              <w:left w:w="70" w:type="dxa"/>
              <w:bottom w:w="60" w:type="dxa"/>
              <w:right w:w="70" w:type="dxa"/>
            </w:tcMar>
          </w:tcPr>
          <w:p w14:paraId="0BDE791D"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Wikidata</w:t>
            </w:r>
            <w:r w:rsidRPr="00CC0D83">
              <w:rPr>
                <w:rFonts w:ascii="Times New Roman" w:hAnsi="Times New Roman" w:cs="Times New Roman"/>
                <w:b/>
                <w:bCs/>
              </w:rPr>
              <w:br/>
              <w:t>item</w:t>
            </w:r>
          </w:p>
        </w:tc>
        <w:tc>
          <w:tcPr>
            <w:tcW w:w="1008" w:type="dxa"/>
            <w:tcMar>
              <w:top w:w="60" w:type="dxa"/>
              <w:left w:w="70" w:type="dxa"/>
              <w:bottom w:w="60" w:type="dxa"/>
              <w:right w:w="70" w:type="dxa"/>
            </w:tcMar>
          </w:tcPr>
          <w:p w14:paraId="70D901C2"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Wikidata</w:t>
            </w:r>
            <w:r w:rsidRPr="00CC0D83">
              <w:rPr>
                <w:rFonts w:ascii="Times New Roman" w:hAnsi="Times New Roman" w:cs="Times New Roman"/>
                <w:b/>
                <w:bCs/>
              </w:rPr>
              <w:br/>
              <w:t>QID</w:t>
            </w:r>
          </w:p>
        </w:tc>
        <w:tc>
          <w:tcPr>
            <w:tcW w:w="1080" w:type="dxa"/>
            <w:tcMar>
              <w:top w:w="60" w:type="dxa"/>
              <w:left w:w="70" w:type="dxa"/>
              <w:bottom w:w="60" w:type="dxa"/>
              <w:right w:w="70" w:type="dxa"/>
            </w:tcMar>
          </w:tcPr>
          <w:p w14:paraId="50256078"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Wikidata</w:t>
            </w:r>
            <w:r w:rsidRPr="00CC0D83">
              <w:rPr>
                <w:rFonts w:ascii="Times New Roman" w:hAnsi="Times New Roman" w:cs="Times New Roman"/>
                <w:b/>
                <w:bCs/>
              </w:rPr>
              <w:br/>
              <w:t>status</w:t>
            </w:r>
          </w:p>
        </w:tc>
        <w:tc>
          <w:tcPr>
            <w:tcW w:w="1440" w:type="dxa"/>
            <w:tcMar>
              <w:top w:w="60" w:type="dxa"/>
              <w:left w:w="70" w:type="dxa"/>
              <w:bottom w:w="60" w:type="dxa"/>
              <w:right w:w="70" w:type="dxa"/>
            </w:tcMar>
          </w:tcPr>
          <w:p w14:paraId="44F2B223"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LCSH</w:t>
            </w:r>
            <w:r w:rsidRPr="00CC0D83">
              <w:rPr>
                <w:rFonts w:ascii="Times New Roman" w:hAnsi="Times New Roman" w:cs="Times New Roman"/>
                <w:b/>
                <w:bCs/>
              </w:rPr>
              <w:br/>
              <w:t>heading</w:t>
            </w:r>
          </w:p>
        </w:tc>
        <w:tc>
          <w:tcPr>
            <w:tcW w:w="1440" w:type="dxa"/>
            <w:tcMar>
              <w:top w:w="60" w:type="dxa"/>
              <w:left w:w="70" w:type="dxa"/>
              <w:bottom w:w="60" w:type="dxa"/>
              <w:right w:w="70" w:type="dxa"/>
            </w:tcMar>
          </w:tcPr>
          <w:p w14:paraId="2DA8BAB0"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LCSH</w:t>
            </w:r>
            <w:r w:rsidRPr="00CC0D83">
              <w:rPr>
                <w:rFonts w:ascii="Times New Roman" w:hAnsi="Times New Roman" w:cs="Times New Roman"/>
                <w:b/>
                <w:bCs/>
              </w:rPr>
              <w:br/>
              <w:t>URI</w:t>
            </w:r>
          </w:p>
        </w:tc>
        <w:tc>
          <w:tcPr>
            <w:tcW w:w="1152" w:type="dxa"/>
            <w:tcMar>
              <w:top w:w="60" w:type="dxa"/>
              <w:left w:w="70" w:type="dxa"/>
              <w:bottom w:w="60" w:type="dxa"/>
              <w:right w:w="70" w:type="dxa"/>
            </w:tcMar>
          </w:tcPr>
          <w:p w14:paraId="3D0EC0D6"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LCSH</w:t>
            </w:r>
            <w:r w:rsidRPr="00CC0D83">
              <w:rPr>
                <w:rFonts w:ascii="Times New Roman" w:hAnsi="Times New Roman" w:cs="Times New Roman"/>
                <w:b/>
                <w:bCs/>
              </w:rPr>
              <w:br/>
              <w:t>status</w:t>
            </w:r>
          </w:p>
        </w:tc>
        <w:tc>
          <w:tcPr>
            <w:tcW w:w="1440" w:type="dxa"/>
            <w:tcMar>
              <w:top w:w="60" w:type="dxa"/>
              <w:left w:w="70" w:type="dxa"/>
              <w:bottom w:w="60" w:type="dxa"/>
              <w:right w:w="70" w:type="dxa"/>
            </w:tcMar>
          </w:tcPr>
          <w:p w14:paraId="7A08B5D8"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Getty AAT</w:t>
            </w:r>
            <w:r w:rsidRPr="00CC0D83">
              <w:rPr>
                <w:rFonts w:ascii="Times New Roman" w:hAnsi="Times New Roman" w:cs="Times New Roman"/>
                <w:b/>
                <w:bCs/>
              </w:rPr>
              <w:br/>
              <w:t>concept</w:t>
            </w:r>
          </w:p>
        </w:tc>
        <w:tc>
          <w:tcPr>
            <w:tcW w:w="1440" w:type="dxa"/>
            <w:tcMar>
              <w:top w:w="60" w:type="dxa"/>
              <w:left w:w="70" w:type="dxa"/>
              <w:bottom w:w="60" w:type="dxa"/>
              <w:right w:w="70" w:type="dxa"/>
            </w:tcMar>
          </w:tcPr>
          <w:p w14:paraId="3B351315"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Getty AAT</w:t>
            </w:r>
            <w:r w:rsidRPr="00CC0D83">
              <w:rPr>
                <w:rFonts w:ascii="Times New Roman" w:hAnsi="Times New Roman" w:cs="Times New Roman"/>
                <w:b/>
                <w:bCs/>
              </w:rPr>
              <w:br/>
              <w:t>URI</w:t>
            </w:r>
          </w:p>
        </w:tc>
        <w:tc>
          <w:tcPr>
            <w:tcW w:w="1152" w:type="dxa"/>
            <w:tcMar>
              <w:top w:w="60" w:type="dxa"/>
              <w:left w:w="70" w:type="dxa"/>
              <w:bottom w:w="60" w:type="dxa"/>
              <w:right w:w="70" w:type="dxa"/>
            </w:tcMar>
          </w:tcPr>
          <w:p w14:paraId="7E29F0F4"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Getty AAT</w:t>
            </w:r>
            <w:r w:rsidRPr="00CC0D83">
              <w:rPr>
                <w:rFonts w:ascii="Times New Roman" w:hAnsi="Times New Roman" w:cs="Times New Roman"/>
                <w:b/>
                <w:bCs/>
              </w:rPr>
              <w:br/>
              <w:t>status</w:t>
            </w:r>
          </w:p>
        </w:tc>
      </w:tr>
      <w:tr w:rsidR="00CC0D83" w:rsidRPr="00CC0D83" w14:paraId="2D7B5C5F" w14:textId="77777777">
        <w:trPr>
          <w:jc w:val="center"/>
        </w:trPr>
        <w:tc>
          <w:tcPr>
            <w:tcW w:w="3168" w:type="dxa"/>
          </w:tcPr>
          <w:p w14:paraId="6DEB01EF" w14:textId="77777777" w:rsidR="009E17E3" w:rsidRPr="00CC0D83" w:rsidRDefault="002D7BD7">
            <w:pPr>
              <w:rPr>
                <w:rFonts w:ascii="Times New Roman" w:hAnsi="Times New Roman" w:cs="Times New Roman"/>
              </w:rPr>
            </w:pPr>
            <w:r w:rsidRPr="00CC0D83">
              <w:rPr>
                <w:rFonts w:ascii="Times New Roman" w:hAnsi="Times New Roman" w:cs="Times New Roman"/>
                <w:sz w:val="16"/>
              </w:rPr>
              <w:t>Strategy for training coming generations of Fujian puppetry practitioners</w:t>
            </w:r>
          </w:p>
        </w:tc>
        <w:tc>
          <w:tcPr>
            <w:tcW w:w="792" w:type="dxa"/>
          </w:tcPr>
          <w:p w14:paraId="6BB6181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GSP</w:t>
            </w:r>
          </w:p>
        </w:tc>
        <w:tc>
          <w:tcPr>
            <w:tcW w:w="648" w:type="dxa"/>
          </w:tcPr>
          <w:p w14:paraId="43C65A4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2012</w:t>
            </w:r>
          </w:p>
        </w:tc>
        <w:tc>
          <w:tcPr>
            <w:tcW w:w="1368" w:type="dxa"/>
          </w:tcPr>
          <w:p w14:paraId="2B816939"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008" w:type="dxa"/>
          </w:tcPr>
          <w:p w14:paraId="1EAE81F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080" w:type="dxa"/>
          </w:tcPr>
          <w:p w14:paraId="27BD3E9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item verified</w:t>
            </w:r>
          </w:p>
        </w:tc>
        <w:tc>
          <w:tcPr>
            <w:tcW w:w="1440" w:type="dxa"/>
          </w:tcPr>
          <w:p w14:paraId="221720D7"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6C53A6D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6034F5B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6AC3B636" w14:textId="77777777" w:rsidR="009E17E3" w:rsidRPr="00CC0D83" w:rsidRDefault="002D7BD7">
            <w:pPr>
              <w:rPr>
                <w:rFonts w:ascii="Times New Roman" w:hAnsi="Times New Roman" w:cs="Times New Roman"/>
              </w:rPr>
            </w:pPr>
            <w:r w:rsidRPr="00CC0D83">
              <w:rPr>
                <w:rFonts w:ascii="Times New Roman" w:hAnsi="Times New Roman" w:cs="Times New Roman"/>
                <w:sz w:val="16"/>
              </w:rPr>
              <w:t>puppetry (performing art)</w:t>
            </w:r>
          </w:p>
        </w:tc>
        <w:tc>
          <w:tcPr>
            <w:tcW w:w="1440" w:type="dxa"/>
          </w:tcPr>
          <w:p w14:paraId="7132270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http://vocab.getty.edu/page/aat/300248147</w:t>
            </w:r>
          </w:p>
        </w:tc>
        <w:tc>
          <w:tcPr>
            <w:tcW w:w="1152" w:type="dxa"/>
          </w:tcPr>
          <w:p w14:paraId="2C11447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related</w:t>
            </w:r>
          </w:p>
        </w:tc>
      </w:tr>
      <w:tr w:rsidR="00CC0D83" w:rsidRPr="00CC0D83" w14:paraId="10A0FDC9" w14:textId="77777777">
        <w:trPr>
          <w:jc w:val="center"/>
        </w:trPr>
        <w:tc>
          <w:tcPr>
            <w:tcW w:w="3168" w:type="dxa"/>
          </w:tcPr>
          <w:p w14:paraId="709380A0"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Meshrep</w:t>
            </w:r>
            <w:proofErr w:type="spellEnd"/>
          </w:p>
        </w:tc>
        <w:tc>
          <w:tcPr>
            <w:tcW w:w="792" w:type="dxa"/>
          </w:tcPr>
          <w:p w14:paraId="65BA6B5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USL</w:t>
            </w:r>
          </w:p>
        </w:tc>
        <w:tc>
          <w:tcPr>
            <w:tcW w:w="648" w:type="dxa"/>
          </w:tcPr>
          <w:p w14:paraId="3BB4D42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2010</w:t>
            </w:r>
          </w:p>
        </w:tc>
        <w:tc>
          <w:tcPr>
            <w:tcW w:w="1368" w:type="dxa"/>
          </w:tcPr>
          <w:p w14:paraId="233AC291" w14:textId="77777777" w:rsidR="009E17E3" w:rsidRPr="00CC0D83" w:rsidRDefault="002D7BD7">
            <w:pPr>
              <w:rPr>
                <w:rFonts w:ascii="Times New Roman" w:hAnsi="Times New Roman" w:cs="Times New Roman"/>
              </w:rPr>
            </w:pPr>
            <w:r w:rsidRPr="00CC0D83">
              <w:rPr>
                <w:rFonts w:ascii="Times New Roman" w:hAnsi="Times New Roman" w:cs="Times New Roman"/>
                <w:sz w:val="16"/>
              </w:rPr>
              <w:t>Meshrep</w:t>
            </w:r>
          </w:p>
        </w:tc>
        <w:tc>
          <w:tcPr>
            <w:tcW w:w="1008" w:type="dxa"/>
          </w:tcPr>
          <w:p w14:paraId="2047009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Q2578021</w:t>
            </w:r>
          </w:p>
        </w:tc>
        <w:tc>
          <w:tcPr>
            <w:tcW w:w="1080" w:type="dxa"/>
          </w:tcPr>
          <w:p w14:paraId="5EEE07A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6CA976D9"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3C415E7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32D1C9F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353E785A"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389BEA3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507416F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3E636DCB" w14:textId="77777777">
        <w:trPr>
          <w:jc w:val="center"/>
        </w:trPr>
        <w:tc>
          <w:tcPr>
            <w:tcW w:w="3168" w:type="dxa"/>
          </w:tcPr>
          <w:p w14:paraId="0B34C085" w14:textId="77777777" w:rsidR="009E17E3" w:rsidRPr="00CC0D83" w:rsidRDefault="002D7BD7">
            <w:pPr>
              <w:rPr>
                <w:rFonts w:ascii="Times New Roman" w:hAnsi="Times New Roman" w:cs="Times New Roman"/>
              </w:rPr>
            </w:pPr>
            <w:r w:rsidRPr="00CC0D83">
              <w:rPr>
                <w:rFonts w:ascii="Times New Roman" w:hAnsi="Times New Roman" w:cs="Times New Roman"/>
                <w:sz w:val="16"/>
              </w:rPr>
              <w:t>Watertight-bulkhead technology of Chinese junks</w:t>
            </w:r>
          </w:p>
        </w:tc>
        <w:tc>
          <w:tcPr>
            <w:tcW w:w="792" w:type="dxa"/>
          </w:tcPr>
          <w:p w14:paraId="01CA602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USL</w:t>
            </w:r>
          </w:p>
        </w:tc>
        <w:tc>
          <w:tcPr>
            <w:tcW w:w="648" w:type="dxa"/>
          </w:tcPr>
          <w:p w14:paraId="4BD73D4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2010</w:t>
            </w:r>
          </w:p>
        </w:tc>
        <w:tc>
          <w:tcPr>
            <w:tcW w:w="1368" w:type="dxa"/>
          </w:tcPr>
          <w:p w14:paraId="1B561AAC" w14:textId="77777777" w:rsidR="009E17E3" w:rsidRPr="00CC0D83" w:rsidRDefault="002D7BD7">
            <w:pPr>
              <w:rPr>
                <w:rFonts w:ascii="Times New Roman" w:hAnsi="Times New Roman" w:cs="Times New Roman"/>
              </w:rPr>
            </w:pPr>
            <w:r w:rsidRPr="00CC0D83">
              <w:rPr>
                <w:rFonts w:ascii="Times New Roman" w:hAnsi="Times New Roman" w:cs="Times New Roman"/>
                <w:sz w:val="16"/>
              </w:rPr>
              <w:t>junk</w:t>
            </w:r>
          </w:p>
        </w:tc>
        <w:tc>
          <w:tcPr>
            <w:tcW w:w="1008" w:type="dxa"/>
          </w:tcPr>
          <w:p w14:paraId="5149EF1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Q205011</w:t>
            </w:r>
          </w:p>
        </w:tc>
        <w:tc>
          <w:tcPr>
            <w:tcW w:w="1080" w:type="dxa"/>
          </w:tcPr>
          <w:p w14:paraId="1C66C89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2E2ACE6E"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3B3E2FE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5BC1420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200F09D2"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7BF879C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0663D15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6E75D914" w14:textId="77777777">
        <w:trPr>
          <w:jc w:val="center"/>
        </w:trPr>
        <w:tc>
          <w:tcPr>
            <w:tcW w:w="3168" w:type="dxa"/>
          </w:tcPr>
          <w:p w14:paraId="0777E781" w14:textId="77777777" w:rsidR="009E17E3" w:rsidRPr="00CC0D83" w:rsidRDefault="002D7BD7">
            <w:pPr>
              <w:rPr>
                <w:rFonts w:ascii="Times New Roman" w:hAnsi="Times New Roman" w:cs="Times New Roman"/>
              </w:rPr>
            </w:pPr>
            <w:r w:rsidRPr="00CC0D83">
              <w:rPr>
                <w:rFonts w:ascii="Times New Roman" w:hAnsi="Times New Roman" w:cs="Times New Roman"/>
                <w:sz w:val="16"/>
              </w:rPr>
              <w:t>Wooden movable-type printing of China</w:t>
            </w:r>
          </w:p>
        </w:tc>
        <w:tc>
          <w:tcPr>
            <w:tcW w:w="792" w:type="dxa"/>
          </w:tcPr>
          <w:p w14:paraId="1DF902C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USL</w:t>
            </w:r>
          </w:p>
        </w:tc>
        <w:tc>
          <w:tcPr>
            <w:tcW w:w="648" w:type="dxa"/>
          </w:tcPr>
          <w:p w14:paraId="74EC47A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2010</w:t>
            </w:r>
          </w:p>
        </w:tc>
        <w:tc>
          <w:tcPr>
            <w:tcW w:w="1368" w:type="dxa"/>
          </w:tcPr>
          <w:p w14:paraId="27850CA9" w14:textId="77777777" w:rsidR="009E17E3" w:rsidRPr="00CC0D83" w:rsidRDefault="002D7BD7">
            <w:pPr>
              <w:rPr>
                <w:rFonts w:ascii="Times New Roman" w:hAnsi="Times New Roman" w:cs="Times New Roman"/>
              </w:rPr>
            </w:pPr>
            <w:r w:rsidRPr="00CC0D83">
              <w:rPr>
                <w:rFonts w:ascii="Times New Roman" w:hAnsi="Times New Roman" w:cs="Times New Roman"/>
                <w:sz w:val="16"/>
              </w:rPr>
              <w:t>Wooden movable-type printing of China</w:t>
            </w:r>
          </w:p>
        </w:tc>
        <w:tc>
          <w:tcPr>
            <w:tcW w:w="1008" w:type="dxa"/>
          </w:tcPr>
          <w:p w14:paraId="36437E2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Q113016325</w:t>
            </w:r>
          </w:p>
        </w:tc>
        <w:tc>
          <w:tcPr>
            <w:tcW w:w="1080" w:type="dxa"/>
          </w:tcPr>
          <w:p w14:paraId="564B279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1C3B612B"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2D0B6BC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A31FA1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5A536366"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4C19183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79C3FAB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1BAECC49" w14:textId="77777777">
        <w:trPr>
          <w:jc w:val="center"/>
        </w:trPr>
        <w:tc>
          <w:tcPr>
            <w:tcW w:w="3168" w:type="dxa"/>
          </w:tcPr>
          <w:p w14:paraId="3A15C0B0"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Hezhen</w:t>
            </w:r>
            <w:proofErr w:type="spellEnd"/>
            <w:r w:rsidRPr="00CC0D83">
              <w:rPr>
                <w:rFonts w:ascii="Times New Roman" w:hAnsi="Times New Roman" w:cs="Times New Roman"/>
                <w:sz w:val="16"/>
              </w:rPr>
              <w:t xml:space="preserve"> </w:t>
            </w:r>
            <w:proofErr w:type="spellStart"/>
            <w:r w:rsidRPr="00CC0D83">
              <w:rPr>
                <w:rFonts w:ascii="Times New Roman" w:hAnsi="Times New Roman" w:cs="Times New Roman"/>
                <w:sz w:val="16"/>
              </w:rPr>
              <w:t>Yimakan</w:t>
            </w:r>
            <w:proofErr w:type="spellEnd"/>
            <w:r w:rsidRPr="00CC0D83">
              <w:rPr>
                <w:rFonts w:ascii="Times New Roman" w:hAnsi="Times New Roman" w:cs="Times New Roman"/>
                <w:sz w:val="16"/>
              </w:rPr>
              <w:t xml:space="preserve"> storytelling</w:t>
            </w:r>
          </w:p>
        </w:tc>
        <w:tc>
          <w:tcPr>
            <w:tcW w:w="792" w:type="dxa"/>
          </w:tcPr>
          <w:p w14:paraId="6F8DF37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USL</w:t>
            </w:r>
          </w:p>
        </w:tc>
        <w:tc>
          <w:tcPr>
            <w:tcW w:w="648" w:type="dxa"/>
          </w:tcPr>
          <w:p w14:paraId="33C2A3D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2011</w:t>
            </w:r>
          </w:p>
        </w:tc>
        <w:tc>
          <w:tcPr>
            <w:tcW w:w="1368" w:type="dxa"/>
          </w:tcPr>
          <w:p w14:paraId="4D13D674" w14:textId="77777777" w:rsidR="009E17E3" w:rsidRPr="00CC0D83" w:rsidRDefault="002D7BD7">
            <w:pPr>
              <w:rPr>
                <w:rFonts w:ascii="Times New Roman" w:hAnsi="Times New Roman" w:cs="Times New Roman"/>
              </w:rPr>
            </w:pPr>
            <w:r w:rsidRPr="00CC0D83">
              <w:rPr>
                <w:rFonts w:ascii="Times New Roman" w:hAnsi="Times New Roman" w:cs="Times New Roman"/>
                <w:sz w:val="16"/>
              </w:rPr>
              <w:t>Hezhen Yimakan</w:t>
            </w:r>
          </w:p>
        </w:tc>
        <w:tc>
          <w:tcPr>
            <w:tcW w:w="1008" w:type="dxa"/>
          </w:tcPr>
          <w:p w14:paraId="0D17033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Q10394634</w:t>
            </w:r>
          </w:p>
        </w:tc>
        <w:tc>
          <w:tcPr>
            <w:tcW w:w="1080" w:type="dxa"/>
          </w:tcPr>
          <w:p w14:paraId="46E273F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7887027F"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6E77BE7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02D1DC1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47F4BBD0" w14:textId="77777777" w:rsidR="009E17E3" w:rsidRPr="00CC0D83" w:rsidRDefault="002D7BD7">
            <w:pPr>
              <w:rPr>
                <w:rFonts w:ascii="Times New Roman" w:hAnsi="Times New Roman" w:cs="Times New Roman"/>
              </w:rPr>
            </w:pPr>
            <w:r w:rsidRPr="00CC0D83">
              <w:rPr>
                <w:rFonts w:ascii="Times New Roman" w:hAnsi="Times New Roman" w:cs="Times New Roman"/>
                <w:sz w:val="16"/>
              </w:rPr>
              <w:t>storytelling</w:t>
            </w:r>
          </w:p>
        </w:tc>
        <w:tc>
          <w:tcPr>
            <w:tcW w:w="1440" w:type="dxa"/>
          </w:tcPr>
          <w:p w14:paraId="12D5FE8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http://vocab.getty.edu/page/aat/300250904</w:t>
            </w:r>
          </w:p>
        </w:tc>
        <w:tc>
          <w:tcPr>
            <w:tcW w:w="1152" w:type="dxa"/>
          </w:tcPr>
          <w:p w14:paraId="36920AA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31592B5D" w14:textId="77777777">
        <w:trPr>
          <w:jc w:val="center"/>
        </w:trPr>
        <w:tc>
          <w:tcPr>
            <w:tcW w:w="3168" w:type="dxa"/>
          </w:tcPr>
          <w:p w14:paraId="1BDFC16C"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Kun</w:t>
            </w:r>
            <w:proofErr w:type="spellEnd"/>
            <w:r w:rsidRPr="00CC0D83">
              <w:rPr>
                <w:rFonts w:ascii="Times New Roman" w:hAnsi="Times New Roman" w:cs="Times New Roman"/>
                <w:sz w:val="16"/>
              </w:rPr>
              <w:t xml:space="preserve"> Qu opera</w:t>
            </w:r>
          </w:p>
        </w:tc>
        <w:tc>
          <w:tcPr>
            <w:tcW w:w="792" w:type="dxa"/>
          </w:tcPr>
          <w:p w14:paraId="720C08D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52BC6B0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2008</w:t>
            </w:r>
          </w:p>
        </w:tc>
        <w:tc>
          <w:tcPr>
            <w:tcW w:w="1368" w:type="dxa"/>
          </w:tcPr>
          <w:p w14:paraId="2162276F" w14:textId="77777777" w:rsidR="009E17E3" w:rsidRPr="00CC0D83" w:rsidRDefault="002D7BD7">
            <w:pPr>
              <w:rPr>
                <w:rFonts w:ascii="Times New Roman" w:hAnsi="Times New Roman" w:cs="Times New Roman"/>
              </w:rPr>
            </w:pPr>
            <w:r w:rsidRPr="00CC0D83">
              <w:rPr>
                <w:rFonts w:ascii="Times New Roman" w:hAnsi="Times New Roman" w:cs="Times New Roman"/>
                <w:sz w:val="16"/>
              </w:rPr>
              <w:t>kunqu</w:t>
            </w:r>
          </w:p>
        </w:tc>
        <w:tc>
          <w:tcPr>
            <w:tcW w:w="1008" w:type="dxa"/>
          </w:tcPr>
          <w:p w14:paraId="4D8FA2E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Q674493</w:t>
            </w:r>
          </w:p>
        </w:tc>
        <w:tc>
          <w:tcPr>
            <w:tcW w:w="1080" w:type="dxa"/>
          </w:tcPr>
          <w:p w14:paraId="1A68EF4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46B13B15" w14:textId="77777777" w:rsidR="009E17E3" w:rsidRPr="00CC0D83" w:rsidRDefault="002D7BD7">
            <w:pPr>
              <w:rPr>
                <w:rFonts w:ascii="Times New Roman" w:hAnsi="Times New Roman" w:cs="Times New Roman"/>
              </w:rPr>
            </w:pPr>
            <w:r w:rsidRPr="00CC0D83">
              <w:rPr>
                <w:rFonts w:ascii="Times New Roman" w:hAnsi="Times New Roman" w:cs="Times New Roman"/>
                <w:sz w:val="16"/>
              </w:rPr>
              <w:t>Kunqu</w:t>
            </w:r>
          </w:p>
        </w:tc>
        <w:tc>
          <w:tcPr>
            <w:tcW w:w="1440" w:type="dxa"/>
          </w:tcPr>
          <w:p w14:paraId="183473D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Not directly verified</w:t>
            </w:r>
          </w:p>
        </w:tc>
        <w:tc>
          <w:tcPr>
            <w:tcW w:w="1152" w:type="dxa"/>
          </w:tcPr>
          <w:p w14:paraId="2F4DB9F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53E3A938" w14:textId="77777777" w:rsidR="002B3BE3" w:rsidRPr="00CC0D83" w:rsidRDefault="002D7BD7">
            <w:pPr>
              <w:rPr>
                <w:rFonts w:ascii="Times New Roman" w:hAnsi="Times New Roman" w:cs="Times New Roman"/>
              </w:rPr>
            </w:pPr>
            <w:r w:rsidRPr="00CC0D83">
              <w:rPr>
                <w:rFonts w:ascii="Times New Roman" w:hAnsi="Times New Roman" w:cs="Times New Roman"/>
              </w:rPr>
              <w:t>opera (music genre)</w:t>
            </w:r>
          </w:p>
        </w:tc>
        <w:tc>
          <w:tcPr>
            <w:tcW w:w="1440" w:type="dxa"/>
          </w:tcPr>
          <w:p w14:paraId="5FDFB28B" w14:textId="77777777" w:rsidR="002B3BE3" w:rsidRPr="00CC0D83" w:rsidRDefault="002D7BD7">
            <w:pPr>
              <w:rPr>
                <w:rFonts w:ascii="Times New Roman" w:hAnsi="Times New Roman" w:cs="Times New Roman"/>
              </w:rPr>
            </w:pPr>
            <w:r w:rsidRPr="00CC0D83">
              <w:rPr>
                <w:rFonts w:ascii="Times New Roman" w:hAnsi="Times New Roman" w:cs="Times New Roman"/>
              </w:rPr>
              <w:t>http://vocab.getty.edu/page/aat/300054147</w:t>
            </w:r>
          </w:p>
        </w:tc>
        <w:tc>
          <w:tcPr>
            <w:tcW w:w="1152" w:type="dxa"/>
          </w:tcPr>
          <w:p w14:paraId="23D1593C" w14:textId="77777777" w:rsidR="002B3BE3" w:rsidRPr="00CC0D83" w:rsidRDefault="002D7BD7">
            <w:pPr>
              <w:rPr>
                <w:rFonts w:ascii="Times New Roman" w:hAnsi="Times New Roman" w:cs="Times New Roman"/>
              </w:rPr>
            </w:pPr>
            <w:r w:rsidRPr="00CC0D83">
              <w:rPr>
                <w:rFonts w:ascii="Times New Roman" w:hAnsi="Times New Roman" w:cs="Times New Roman"/>
              </w:rPr>
              <w:t>broad</w:t>
            </w:r>
          </w:p>
        </w:tc>
      </w:tr>
      <w:tr w:rsidR="00CC0D83" w:rsidRPr="00CC0D83" w14:paraId="2D76EA26" w14:textId="77777777">
        <w:trPr>
          <w:jc w:val="center"/>
        </w:trPr>
        <w:tc>
          <w:tcPr>
            <w:tcW w:w="3168" w:type="dxa"/>
          </w:tcPr>
          <w:p w14:paraId="44E15D16"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Guqin</w:t>
            </w:r>
            <w:proofErr w:type="spellEnd"/>
            <w:r w:rsidRPr="00CC0D83">
              <w:rPr>
                <w:rFonts w:ascii="Times New Roman" w:hAnsi="Times New Roman" w:cs="Times New Roman"/>
                <w:sz w:val="16"/>
              </w:rPr>
              <w:t xml:space="preserve"> and its music</w:t>
            </w:r>
          </w:p>
        </w:tc>
        <w:tc>
          <w:tcPr>
            <w:tcW w:w="792" w:type="dxa"/>
          </w:tcPr>
          <w:p w14:paraId="14BCE7B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2E121F5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2008</w:t>
            </w:r>
          </w:p>
        </w:tc>
        <w:tc>
          <w:tcPr>
            <w:tcW w:w="1368" w:type="dxa"/>
          </w:tcPr>
          <w:p w14:paraId="08490781" w14:textId="77777777" w:rsidR="009E17E3" w:rsidRPr="00CC0D83" w:rsidRDefault="002D7BD7">
            <w:pPr>
              <w:rPr>
                <w:rFonts w:ascii="Times New Roman" w:hAnsi="Times New Roman" w:cs="Times New Roman"/>
              </w:rPr>
            </w:pPr>
            <w:r w:rsidRPr="00CC0D83">
              <w:rPr>
                <w:rFonts w:ascii="Times New Roman" w:hAnsi="Times New Roman" w:cs="Times New Roman"/>
                <w:sz w:val="16"/>
              </w:rPr>
              <w:t>guqin</w:t>
            </w:r>
          </w:p>
        </w:tc>
        <w:tc>
          <w:tcPr>
            <w:tcW w:w="1008" w:type="dxa"/>
          </w:tcPr>
          <w:p w14:paraId="74B18A7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Q723720</w:t>
            </w:r>
          </w:p>
        </w:tc>
        <w:tc>
          <w:tcPr>
            <w:tcW w:w="1080" w:type="dxa"/>
          </w:tcPr>
          <w:p w14:paraId="5A1B118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5B7CA815" w14:textId="77777777" w:rsidR="009E17E3" w:rsidRPr="00CC0D83" w:rsidRDefault="002D7BD7">
            <w:pPr>
              <w:rPr>
                <w:rFonts w:ascii="Times New Roman" w:hAnsi="Times New Roman" w:cs="Times New Roman"/>
              </w:rPr>
            </w:pPr>
            <w:r w:rsidRPr="00CC0D83">
              <w:rPr>
                <w:rFonts w:ascii="Times New Roman" w:hAnsi="Times New Roman" w:cs="Times New Roman"/>
                <w:sz w:val="16"/>
              </w:rPr>
              <w:t>Guqin</w:t>
            </w:r>
          </w:p>
        </w:tc>
        <w:tc>
          <w:tcPr>
            <w:tcW w:w="1440" w:type="dxa"/>
          </w:tcPr>
          <w:p w14:paraId="58491C5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http://id.loc.gov/authorities/subjects/sh85023979</w:t>
            </w:r>
          </w:p>
        </w:tc>
        <w:tc>
          <w:tcPr>
            <w:tcW w:w="1152" w:type="dxa"/>
          </w:tcPr>
          <w:p w14:paraId="07D2543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2AF46997" w14:textId="77777777" w:rsidR="009E17E3" w:rsidRPr="00CC0D83" w:rsidRDefault="002D7BD7">
            <w:pPr>
              <w:rPr>
                <w:rFonts w:ascii="Times New Roman" w:hAnsi="Times New Roman" w:cs="Times New Roman"/>
              </w:rPr>
            </w:pPr>
            <w:r w:rsidRPr="00CC0D83">
              <w:rPr>
                <w:rFonts w:ascii="Times New Roman" w:hAnsi="Times New Roman" w:cs="Times New Roman"/>
                <w:sz w:val="16"/>
              </w:rPr>
              <w:t>qin (long zithers)</w:t>
            </w:r>
          </w:p>
        </w:tc>
        <w:tc>
          <w:tcPr>
            <w:tcW w:w="1440" w:type="dxa"/>
          </w:tcPr>
          <w:p w14:paraId="7D83898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http://vocab.getty.edu/page/aat/300212165</w:t>
            </w:r>
          </w:p>
        </w:tc>
        <w:tc>
          <w:tcPr>
            <w:tcW w:w="1152" w:type="dxa"/>
          </w:tcPr>
          <w:p w14:paraId="3A3F679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2F9B5962" w14:textId="77777777">
        <w:trPr>
          <w:jc w:val="center"/>
        </w:trPr>
        <w:tc>
          <w:tcPr>
            <w:tcW w:w="3168" w:type="dxa"/>
          </w:tcPr>
          <w:p w14:paraId="46016DCD" w14:textId="77777777" w:rsidR="009E17E3" w:rsidRPr="00CC0D83" w:rsidRDefault="002D7BD7">
            <w:pPr>
              <w:rPr>
                <w:rFonts w:ascii="Times New Roman" w:hAnsi="Times New Roman" w:cs="Times New Roman"/>
              </w:rPr>
            </w:pPr>
            <w:r w:rsidRPr="00CC0D83">
              <w:rPr>
                <w:rFonts w:ascii="Times New Roman" w:hAnsi="Times New Roman" w:cs="Times New Roman"/>
                <w:sz w:val="16"/>
              </w:rPr>
              <w:t xml:space="preserve">Uyghur </w:t>
            </w:r>
            <w:proofErr w:type="spellStart"/>
            <w:r w:rsidRPr="00CC0D83">
              <w:rPr>
                <w:rFonts w:ascii="Times New Roman" w:hAnsi="Times New Roman" w:cs="Times New Roman"/>
                <w:sz w:val="16"/>
              </w:rPr>
              <w:t>Muqam</w:t>
            </w:r>
            <w:proofErr w:type="spellEnd"/>
            <w:r w:rsidRPr="00CC0D83">
              <w:rPr>
                <w:rFonts w:ascii="Times New Roman" w:hAnsi="Times New Roman" w:cs="Times New Roman"/>
                <w:sz w:val="16"/>
              </w:rPr>
              <w:t xml:space="preserve"> of Xinjiang</w:t>
            </w:r>
          </w:p>
        </w:tc>
        <w:tc>
          <w:tcPr>
            <w:tcW w:w="792" w:type="dxa"/>
          </w:tcPr>
          <w:p w14:paraId="3FDE1B9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46D4C8E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2008</w:t>
            </w:r>
          </w:p>
        </w:tc>
        <w:tc>
          <w:tcPr>
            <w:tcW w:w="1368" w:type="dxa"/>
          </w:tcPr>
          <w:p w14:paraId="6C2BC1A5" w14:textId="77777777" w:rsidR="009E17E3" w:rsidRPr="00CC0D83" w:rsidRDefault="002D7BD7">
            <w:pPr>
              <w:rPr>
                <w:rFonts w:ascii="Times New Roman" w:hAnsi="Times New Roman" w:cs="Times New Roman"/>
              </w:rPr>
            </w:pPr>
            <w:r w:rsidRPr="00CC0D83">
              <w:rPr>
                <w:rFonts w:ascii="Times New Roman" w:hAnsi="Times New Roman" w:cs="Times New Roman"/>
                <w:sz w:val="16"/>
              </w:rPr>
              <w:t>muqam</w:t>
            </w:r>
          </w:p>
        </w:tc>
        <w:tc>
          <w:tcPr>
            <w:tcW w:w="1008" w:type="dxa"/>
          </w:tcPr>
          <w:p w14:paraId="65B0C99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Q2608710</w:t>
            </w:r>
          </w:p>
        </w:tc>
        <w:tc>
          <w:tcPr>
            <w:tcW w:w="1080" w:type="dxa"/>
          </w:tcPr>
          <w:p w14:paraId="4A322FA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025BAB76" w14:textId="77777777" w:rsidR="009E17E3" w:rsidRPr="00CC0D83" w:rsidRDefault="002D7BD7">
            <w:pPr>
              <w:rPr>
                <w:rFonts w:ascii="Times New Roman" w:hAnsi="Times New Roman" w:cs="Times New Roman"/>
              </w:rPr>
            </w:pPr>
            <w:r w:rsidRPr="00CC0D83">
              <w:rPr>
                <w:rFonts w:ascii="Times New Roman" w:hAnsi="Times New Roman" w:cs="Times New Roman"/>
                <w:sz w:val="16"/>
              </w:rPr>
              <w:t>Muqam (Uighur music)</w:t>
            </w:r>
          </w:p>
        </w:tc>
        <w:tc>
          <w:tcPr>
            <w:tcW w:w="1440" w:type="dxa"/>
          </w:tcPr>
          <w:p w14:paraId="11CD766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Not directly verified</w:t>
            </w:r>
          </w:p>
        </w:tc>
        <w:tc>
          <w:tcPr>
            <w:tcW w:w="1152" w:type="dxa"/>
          </w:tcPr>
          <w:p w14:paraId="1244318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5D2CC5EF" w14:textId="77777777" w:rsidR="009E17E3" w:rsidRPr="00CC0D83" w:rsidRDefault="002D7BD7">
            <w:pPr>
              <w:rPr>
                <w:rFonts w:ascii="Times New Roman" w:hAnsi="Times New Roman" w:cs="Times New Roman"/>
              </w:rPr>
            </w:pPr>
            <w:r w:rsidRPr="00CC0D83">
              <w:rPr>
                <w:rFonts w:ascii="Times New Roman" w:hAnsi="Times New Roman" w:cs="Times New Roman"/>
                <w:sz w:val="16"/>
              </w:rPr>
              <w:t>music (performing arts genre)</w:t>
            </w:r>
          </w:p>
        </w:tc>
        <w:tc>
          <w:tcPr>
            <w:tcW w:w="1440" w:type="dxa"/>
          </w:tcPr>
          <w:p w14:paraId="19B23D0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http://vocab.getty.edu/page/aat/300054146</w:t>
            </w:r>
          </w:p>
        </w:tc>
        <w:tc>
          <w:tcPr>
            <w:tcW w:w="1152" w:type="dxa"/>
          </w:tcPr>
          <w:p w14:paraId="65DB781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54D491EF" w14:textId="77777777">
        <w:trPr>
          <w:jc w:val="center"/>
        </w:trPr>
        <w:tc>
          <w:tcPr>
            <w:tcW w:w="3168" w:type="dxa"/>
          </w:tcPr>
          <w:p w14:paraId="75C0D991"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Urtiin</w:t>
            </w:r>
            <w:proofErr w:type="spellEnd"/>
            <w:r w:rsidRPr="00CC0D83">
              <w:rPr>
                <w:rFonts w:ascii="Times New Roman" w:hAnsi="Times New Roman" w:cs="Times New Roman"/>
                <w:sz w:val="16"/>
              </w:rPr>
              <w:t xml:space="preserve"> </w:t>
            </w:r>
            <w:proofErr w:type="spellStart"/>
            <w:r w:rsidRPr="00CC0D83">
              <w:rPr>
                <w:rFonts w:ascii="Times New Roman" w:hAnsi="Times New Roman" w:cs="Times New Roman"/>
                <w:sz w:val="16"/>
              </w:rPr>
              <w:t>Duu</w:t>
            </w:r>
            <w:proofErr w:type="spellEnd"/>
            <w:r w:rsidRPr="00CC0D83">
              <w:rPr>
                <w:rFonts w:ascii="Times New Roman" w:hAnsi="Times New Roman" w:cs="Times New Roman"/>
                <w:sz w:val="16"/>
              </w:rPr>
              <w:t>, traditional folk long song</w:t>
            </w:r>
          </w:p>
        </w:tc>
        <w:tc>
          <w:tcPr>
            <w:tcW w:w="792" w:type="dxa"/>
          </w:tcPr>
          <w:p w14:paraId="02678F2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59EABDC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2008</w:t>
            </w:r>
          </w:p>
        </w:tc>
        <w:tc>
          <w:tcPr>
            <w:tcW w:w="1368" w:type="dxa"/>
          </w:tcPr>
          <w:p w14:paraId="1D7F5E81" w14:textId="77777777" w:rsidR="009E17E3" w:rsidRPr="00CC0D83" w:rsidRDefault="002D7BD7">
            <w:pPr>
              <w:rPr>
                <w:rFonts w:ascii="Times New Roman" w:hAnsi="Times New Roman" w:cs="Times New Roman"/>
              </w:rPr>
            </w:pPr>
            <w:r w:rsidRPr="00CC0D83">
              <w:rPr>
                <w:rFonts w:ascii="Times New Roman" w:hAnsi="Times New Roman" w:cs="Times New Roman"/>
                <w:sz w:val="16"/>
              </w:rPr>
              <w:t>Long song</w:t>
            </w:r>
          </w:p>
        </w:tc>
        <w:tc>
          <w:tcPr>
            <w:tcW w:w="1008" w:type="dxa"/>
          </w:tcPr>
          <w:p w14:paraId="3A5931D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Q1785243</w:t>
            </w:r>
          </w:p>
        </w:tc>
        <w:tc>
          <w:tcPr>
            <w:tcW w:w="1080" w:type="dxa"/>
          </w:tcPr>
          <w:p w14:paraId="0ADAAB3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01E69B0C"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06D6D4D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7AAFAF1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40DC1F25"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57A3A26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3B9B6DE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792942AF" w14:textId="77777777">
        <w:trPr>
          <w:jc w:val="center"/>
        </w:trPr>
        <w:tc>
          <w:tcPr>
            <w:tcW w:w="3168" w:type="dxa"/>
          </w:tcPr>
          <w:p w14:paraId="79EF5530" w14:textId="77777777" w:rsidR="009E17E3" w:rsidRPr="00CC0D83" w:rsidRDefault="002D7BD7">
            <w:pPr>
              <w:rPr>
                <w:rFonts w:ascii="Times New Roman" w:hAnsi="Times New Roman" w:cs="Times New Roman"/>
              </w:rPr>
            </w:pPr>
            <w:r w:rsidRPr="00CC0D83">
              <w:rPr>
                <w:rFonts w:ascii="Times New Roman" w:hAnsi="Times New Roman" w:cs="Times New Roman"/>
                <w:sz w:val="16"/>
              </w:rPr>
              <w:t>Art of Chinese seal engraving</w:t>
            </w:r>
          </w:p>
        </w:tc>
        <w:tc>
          <w:tcPr>
            <w:tcW w:w="792" w:type="dxa"/>
          </w:tcPr>
          <w:p w14:paraId="6DA40AB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493B3D0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00A14B2E" w14:textId="77777777" w:rsidR="009E17E3" w:rsidRPr="00CC0D83" w:rsidRDefault="002D7BD7">
            <w:pPr>
              <w:rPr>
                <w:rFonts w:ascii="Times New Roman" w:hAnsi="Times New Roman" w:cs="Times New Roman"/>
              </w:rPr>
            </w:pPr>
            <w:r w:rsidRPr="00CC0D83">
              <w:rPr>
                <w:rFonts w:ascii="Times New Roman" w:hAnsi="Times New Roman" w:cs="Times New Roman"/>
                <w:sz w:val="16"/>
              </w:rPr>
              <w:t>seal cutting</w:t>
            </w:r>
          </w:p>
        </w:tc>
        <w:tc>
          <w:tcPr>
            <w:tcW w:w="1008" w:type="dxa"/>
          </w:tcPr>
          <w:p w14:paraId="46CDCD1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Q1051110</w:t>
            </w:r>
          </w:p>
        </w:tc>
        <w:tc>
          <w:tcPr>
            <w:tcW w:w="1080" w:type="dxa"/>
          </w:tcPr>
          <w:p w14:paraId="60410F9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3AFF25C9"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6959706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739035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51421318"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6EE36E8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614706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3A93AABE" w14:textId="77777777">
        <w:trPr>
          <w:jc w:val="center"/>
        </w:trPr>
        <w:tc>
          <w:tcPr>
            <w:tcW w:w="3168" w:type="dxa"/>
          </w:tcPr>
          <w:p w14:paraId="3EF02BE9"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China engraved block printing technique</w:t>
            </w:r>
          </w:p>
        </w:tc>
        <w:tc>
          <w:tcPr>
            <w:tcW w:w="792" w:type="dxa"/>
          </w:tcPr>
          <w:p w14:paraId="1ED158B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6044705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3C96A4FA"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China engraved block printing technique</w:t>
            </w:r>
          </w:p>
        </w:tc>
        <w:tc>
          <w:tcPr>
            <w:tcW w:w="1008" w:type="dxa"/>
          </w:tcPr>
          <w:p w14:paraId="7A43EFD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Q113025259</w:t>
            </w:r>
          </w:p>
        </w:tc>
        <w:tc>
          <w:tcPr>
            <w:tcW w:w="1080" w:type="dxa"/>
          </w:tcPr>
          <w:p w14:paraId="1B5445C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0B067C5A"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12DD48F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4E45BF8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64D202B9" w14:textId="77777777" w:rsidR="009E17E3" w:rsidRPr="00CC0D83" w:rsidRDefault="002D7BD7">
            <w:pPr>
              <w:rPr>
                <w:rFonts w:ascii="Times New Roman" w:hAnsi="Times New Roman" w:cs="Times New Roman"/>
              </w:rPr>
            </w:pPr>
            <w:r w:rsidRPr="00CC0D83">
              <w:rPr>
                <w:rFonts w:ascii="Times New Roman" w:hAnsi="Times New Roman" w:cs="Times New Roman"/>
                <w:sz w:val="16"/>
              </w:rPr>
              <w:t>block printing (relief printing process)</w:t>
            </w:r>
          </w:p>
        </w:tc>
        <w:tc>
          <w:tcPr>
            <w:tcW w:w="1440" w:type="dxa"/>
          </w:tcPr>
          <w:p w14:paraId="67BF5B2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http://vocab.getty.edu/page/aat/300053289</w:t>
            </w:r>
          </w:p>
        </w:tc>
        <w:tc>
          <w:tcPr>
            <w:tcW w:w="1152" w:type="dxa"/>
          </w:tcPr>
          <w:p w14:paraId="3317FEB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22C034D7" w14:textId="77777777">
        <w:trPr>
          <w:jc w:val="center"/>
        </w:trPr>
        <w:tc>
          <w:tcPr>
            <w:tcW w:w="3168" w:type="dxa"/>
          </w:tcPr>
          <w:p w14:paraId="4E0A02F4"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calligraphy</w:t>
            </w:r>
          </w:p>
        </w:tc>
        <w:tc>
          <w:tcPr>
            <w:tcW w:w="792" w:type="dxa"/>
          </w:tcPr>
          <w:p w14:paraId="712032D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7B4C3B8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36946B9B"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calligraphy</w:t>
            </w:r>
          </w:p>
        </w:tc>
        <w:tc>
          <w:tcPr>
            <w:tcW w:w="1008" w:type="dxa"/>
          </w:tcPr>
          <w:p w14:paraId="76F0F0B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Q6498317</w:t>
            </w:r>
          </w:p>
        </w:tc>
        <w:tc>
          <w:tcPr>
            <w:tcW w:w="1080" w:type="dxa"/>
          </w:tcPr>
          <w:p w14:paraId="1450CE9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7B13475B" w14:textId="77777777" w:rsidR="009E17E3" w:rsidRPr="00CC0D83" w:rsidRDefault="002D7BD7">
            <w:pPr>
              <w:rPr>
                <w:rFonts w:ascii="Times New Roman" w:hAnsi="Times New Roman" w:cs="Times New Roman"/>
              </w:rPr>
            </w:pPr>
            <w:r w:rsidRPr="00CC0D83">
              <w:rPr>
                <w:rFonts w:ascii="Times New Roman" w:hAnsi="Times New Roman" w:cs="Times New Roman"/>
                <w:sz w:val="16"/>
              </w:rPr>
              <w:t>Calligraphy, Chinese</w:t>
            </w:r>
          </w:p>
        </w:tc>
        <w:tc>
          <w:tcPr>
            <w:tcW w:w="1440" w:type="dxa"/>
          </w:tcPr>
          <w:p w14:paraId="2DA5649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http://id.loc.gov/authorities/subjects/sh85018963</w:t>
            </w:r>
          </w:p>
        </w:tc>
        <w:tc>
          <w:tcPr>
            <w:tcW w:w="1152" w:type="dxa"/>
          </w:tcPr>
          <w:p w14:paraId="3D1102D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50A6FA53" w14:textId="77777777" w:rsidR="009E17E3" w:rsidRPr="00CC0D83" w:rsidRDefault="002D7BD7">
            <w:pPr>
              <w:rPr>
                <w:rFonts w:ascii="Times New Roman" w:hAnsi="Times New Roman" w:cs="Times New Roman"/>
              </w:rPr>
            </w:pPr>
            <w:r w:rsidRPr="00CC0D83">
              <w:rPr>
                <w:rFonts w:ascii="Times New Roman" w:hAnsi="Times New Roman" w:cs="Times New Roman"/>
                <w:sz w:val="16"/>
              </w:rPr>
              <w:t>calligraphy (process)</w:t>
            </w:r>
          </w:p>
        </w:tc>
        <w:tc>
          <w:tcPr>
            <w:tcW w:w="1440" w:type="dxa"/>
          </w:tcPr>
          <w:p w14:paraId="30DE248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http://vocab.getty.edu/page/aat/300053162</w:t>
            </w:r>
          </w:p>
        </w:tc>
        <w:tc>
          <w:tcPr>
            <w:tcW w:w="1152" w:type="dxa"/>
          </w:tcPr>
          <w:p w14:paraId="552C623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2A851C60" w14:textId="77777777">
        <w:trPr>
          <w:jc w:val="center"/>
        </w:trPr>
        <w:tc>
          <w:tcPr>
            <w:tcW w:w="3168" w:type="dxa"/>
          </w:tcPr>
          <w:p w14:paraId="42B7EEAD"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paper-cut</w:t>
            </w:r>
          </w:p>
        </w:tc>
        <w:tc>
          <w:tcPr>
            <w:tcW w:w="792" w:type="dxa"/>
          </w:tcPr>
          <w:p w14:paraId="254C432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79B8327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2A75B5A9" w14:textId="77777777" w:rsidR="009E17E3" w:rsidRPr="00CC0D83" w:rsidRDefault="002D7BD7">
            <w:pPr>
              <w:rPr>
                <w:rFonts w:ascii="Times New Roman" w:hAnsi="Times New Roman" w:cs="Times New Roman"/>
              </w:rPr>
            </w:pPr>
            <w:r w:rsidRPr="00CC0D83">
              <w:rPr>
                <w:rFonts w:ascii="Times New Roman" w:hAnsi="Times New Roman" w:cs="Times New Roman"/>
                <w:sz w:val="16"/>
              </w:rPr>
              <w:t>art of paper cutting</w:t>
            </w:r>
          </w:p>
        </w:tc>
        <w:tc>
          <w:tcPr>
            <w:tcW w:w="1008" w:type="dxa"/>
          </w:tcPr>
          <w:p w14:paraId="00C6DC8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Q12969198</w:t>
            </w:r>
          </w:p>
        </w:tc>
        <w:tc>
          <w:tcPr>
            <w:tcW w:w="1080" w:type="dxa"/>
          </w:tcPr>
          <w:p w14:paraId="6807E3F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11C247CA"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6548DE6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378832D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7F122DE6" w14:textId="77777777" w:rsidR="009E17E3" w:rsidRPr="00CC0D83" w:rsidRDefault="002D7BD7">
            <w:pPr>
              <w:rPr>
                <w:rFonts w:ascii="Times New Roman" w:hAnsi="Times New Roman" w:cs="Times New Roman"/>
              </w:rPr>
            </w:pPr>
            <w:r w:rsidRPr="00CC0D83">
              <w:rPr>
                <w:rFonts w:ascii="Times New Roman" w:hAnsi="Times New Roman" w:cs="Times New Roman"/>
                <w:sz w:val="16"/>
              </w:rPr>
              <w:t>cut-paper work</w:t>
            </w:r>
          </w:p>
        </w:tc>
        <w:tc>
          <w:tcPr>
            <w:tcW w:w="1440" w:type="dxa"/>
          </w:tcPr>
          <w:p w14:paraId="7777D6A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http://vocab.getty.edu/page/aat/300068579</w:t>
            </w:r>
          </w:p>
        </w:tc>
        <w:tc>
          <w:tcPr>
            <w:tcW w:w="1152" w:type="dxa"/>
          </w:tcPr>
          <w:p w14:paraId="4B738A1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r>
      <w:tr w:rsidR="00CC0D83" w:rsidRPr="00CC0D83" w14:paraId="00FF7FF9" w14:textId="77777777">
        <w:trPr>
          <w:jc w:val="center"/>
        </w:trPr>
        <w:tc>
          <w:tcPr>
            <w:tcW w:w="3168" w:type="dxa"/>
          </w:tcPr>
          <w:p w14:paraId="4F9E530F"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traditional architectural craftsmanship for timber-framed structures</w:t>
            </w:r>
          </w:p>
        </w:tc>
        <w:tc>
          <w:tcPr>
            <w:tcW w:w="792" w:type="dxa"/>
          </w:tcPr>
          <w:p w14:paraId="07E54B8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028F552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4FC2B493"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008" w:type="dxa"/>
          </w:tcPr>
          <w:p w14:paraId="7B964B7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080" w:type="dxa"/>
          </w:tcPr>
          <w:p w14:paraId="4FD9D97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item verified</w:t>
            </w:r>
          </w:p>
        </w:tc>
        <w:tc>
          <w:tcPr>
            <w:tcW w:w="1440" w:type="dxa"/>
          </w:tcPr>
          <w:p w14:paraId="73787DC6"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707E031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D48CA5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5C874EBC" w14:textId="77777777" w:rsidR="009E17E3" w:rsidRPr="00CC0D83" w:rsidRDefault="002D7BD7">
            <w:pPr>
              <w:rPr>
                <w:rFonts w:ascii="Times New Roman" w:hAnsi="Times New Roman" w:cs="Times New Roman"/>
              </w:rPr>
            </w:pPr>
            <w:r w:rsidRPr="00CC0D83">
              <w:rPr>
                <w:rFonts w:ascii="Times New Roman" w:hAnsi="Times New Roman" w:cs="Times New Roman"/>
                <w:sz w:val="16"/>
              </w:rPr>
              <w:t>carpentry (process)</w:t>
            </w:r>
          </w:p>
        </w:tc>
        <w:tc>
          <w:tcPr>
            <w:tcW w:w="1440" w:type="dxa"/>
          </w:tcPr>
          <w:p w14:paraId="4DE4680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http://vocab.getty.edu/page/aat/300054085</w:t>
            </w:r>
          </w:p>
        </w:tc>
        <w:tc>
          <w:tcPr>
            <w:tcW w:w="1152" w:type="dxa"/>
          </w:tcPr>
          <w:p w14:paraId="4E7887D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65738C5A" w14:textId="77777777">
        <w:trPr>
          <w:jc w:val="center"/>
        </w:trPr>
        <w:tc>
          <w:tcPr>
            <w:tcW w:w="3168" w:type="dxa"/>
          </w:tcPr>
          <w:p w14:paraId="64DD3086" w14:textId="77777777" w:rsidR="009E17E3" w:rsidRPr="00CC0D83" w:rsidRDefault="002D7BD7">
            <w:pPr>
              <w:rPr>
                <w:rFonts w:ascii="Times New Roman" w:hAnsi="Times New Roman" w:cs="Times New Roman"/>
              </w:rPr>
            </w:pPr>
            <w:r w:rsidRPr="00CC0D83">
              <w:rPr>
                <w:rFonts w:ascii="Times New Roman" w:hAnsi="Times New Roman" w:cs="Times New Roman"/>
                <w:sz w:val="16"/>
              </w:rPr>
              <w:t xml:space="preserve">Craftsmanship of Nanjing </w:t>
            </w:r>
            <w:proofErr w:type="spellStart"/>
            <w:r w:rsidRPr="00CC0D83">
              <w:rPr>
                <w:rFonts w:ascii="Times New Roman" w:hAnsi="Times New Roman" w:cs="Times New Roman"/>
                <w:sz w:val="16"/>
              </w:rPr>
              <w:t>Yunjin</w:t>
            </w:r>
            <w:proofErr w:type="spellEnd"/>
            <w:r w:rsidRPr="00CC0D83">
              <w:rPr>
                <w:rFonts w:ascii="Times New Roman" w:hAnsi="Times New Roman" w:cs="Times New Roman"/>
                <w:sz w:val="16"/>
              </w:rPr>
              <w:t xml:space="preserve"> brocade</w:t>
            </w:r>
          </w:p>
        </w:tc>
        <w:tc>
          <w:tcPr>
            <w:tcW w:w="792" w:type="dxa"/>
          </w:tcPr>
          <w:p w14:paraId="149B5FF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27BC8EF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07C69C70" w14:textId="77777777" w:rsidR="009E17E3" w:rsidRPr="00CC0D83" w:rsidRDefault="002D7BD7">
            <w:pPr>
              <w:rPr>
                <w:rFonts w:ascii="Times New Roman" w:hAnsi="Times New Roman" w:cs="Times New Roman"/>
              </w:rPr>
            </w:pPr>
            <w:r w:rsidRPr="00CC0D83">
              <w:rPr>
                <w:rFonts w:ascii="Times New Roman" w:hAnsi="Times New Roman" w:cs="Times New Roman"/>
                <w:sz w:val="16"/>
              </w:rPr>
              <w:t>Yunjin brocade</w:t>
            </w:r>
          </w:p>
        </w:tc>
        <w:tc>
          <w:tcPr>
            <w:tcW w:w="1008" w:type="dxa"/>
          </w:tcPr>
          <w:p w14:paraId="696C395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Q839913</w:t>
            </w:r>
          </w:p>
        </w:tc>
        <w:tc>
          <w:tcPr>
            <w:tcW w:w="1080" w:type="dxa"/>
          </w:tcPr>
          <w:p w14:paraId="77DFE75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63B9D0CF"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6A8C930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DF0663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7A8EA93E" w14:textId="77777777" w:rsidR="009E17E3" w:rsidRPr="00CC0D83" w:rsidRDefault="002D7BD7">
            <w:pPr>
              <w:rPr>
                <w:rFonts w:ascii="Times New Roman" w:hAnsi="Times New Roman" w:cs="Times New Roman"/>
              </w:rPr>
            </w:pPr>
            <w:r w:rsidRPr="00CC0D83">
              <w:rPr>
                <w:rFonts w:ascii="Times New Roman" w:hAnsi="Times New Roman" w:cs="Times New Roman"/>
                <w:sz w:val="16"/>
              </w:rPr>
              <w:t>brocading</w:t>
            </w:r>
          </w:p>
        </w:tc>
        <w:tc>
          <w:tcPr>
            <w:tcW w:w="1440" w:type="dxa"/>
          </w:tcPr>
          <w:p w14:paraId="4DFF981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http://vocab.getty.edu/page/aat/300053648</w:t>
            </w:r>
          </w:p>
        </w:tc>
        <w:tc>
          <w:tcPr>
            <w:tcW w:w="1152" w:type="dxa"/>
          </w:tcPr>
          <w:p w14:paraId="617BCCF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7EFCAD16" w14:textId="77777777">
        <w:trPr>
          <w:jc w:val="center"/>
        </w:trPr>
        <w:tc>
          <w:tcPr>
            <w:tcW w:w="3168" w:type="dxa"/>
          </w:tcPr>
          <w:p w14:paraId="1CDC4A5D" w14:textId="77777777" w:rsidR="009E17E3" w:rsidRPr="00CC0D83" w:rsidRDefault="002D7BD7">
            <w:pPr>
              <w:rPr>
                <w:rFonts w:ascii="Times New Roman" w:hAnsi="Times New Roman" w:cs="Times New Roman"/>
              </w:rPr>
            </w:pPr>
            <w:r w:rsidRPr="00CC0D83">
              <w:rPr>
                <w:rFonts w:ascii="Times New Roman" w:hAnsi="Times New Roman" w:cs="Times New Roman"/>
                <w:sz w:val="16"/>
              </w:rPr>
              <w:lastRenderedPageBreak/>
              <w:t>Dragon Boat festival</w:t>
            </w:r>
          </w:p>
        </w:tc>
        <w:tc>
          <w:tcPr>
            <w:tcW w:w="792" w:type="dxa"/>
          </w:tcPr>
          <w:p w14:paraId="4A1D9A5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6CB5E8A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19ABE0C2" w14:textId="77777777" w:rsidR="009E17E3" w:rsidRPr="00CC0D83" w:rsidRDefault="002D7BD7">
            <w:pPr>
              <w:rPr>
                <w:rFonts w:ascii="Times New Roman" w:hAnsi="Times New Roman" w:cs="Times New Roman"/>
              </w:rPr>
            </w:pPr>
            <w:r w:rsidRPr="00CC0D83">
              <w:rPr>
                <w:rFonts w:ascii="Times New Roman" w:hAnsi="Times New Roman" w:cs="Times New Roman"/>
                <w:sz w:val="16"/>
              </w:rPr>
              <w:t>Duanwu Festival</w:t>
            </w:r>
          </w:p>
        </w:tc>
        <w:tc>
          <w:tcPr>
            <w:tcW w:w="1008" w:type="dxa"/>
          </w:tcPr>
          <w:p w14:paraId="71DA370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Q1254268</w:t>
            </w:r>
          </w:p>
        </w:tc>
        <w:tc>
          <w:tcPr>
            <w:tcW w:w="1080" w:type="dxa"/>
          </w:tcPr>
          <w:p w14:paraId="5B7E35D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13E3CCAD" w14:textId="77777777" w:rsidR="009E17E3" w:rsidRPr="00CC0D83" w:rsidRDefault="002D7BD7">
            <w:pPr>
              <w:rPr>
                <w:rFonts w:ascii="Times New Roman" w:hAnsi="Times New Roman" w:cs="Times New Roman"/>
              </w:rPr>
            </w:pPr>
            <w:r w:rsidRPr="00CC0D83">
              <w:rPr>
                <w:rFonts w:ascii="Times New Roman" w:hAnsi="Times New Roman" w:cs="Times New Roman"/>
                <w:sz w:val="16"/>
              </w:rPr>
              <w:t>Dragon boat festivals</w:t>
            </w:r>
          </w:p>
        </w:tc>
        <w:tc>
          <w:tcPr>
            <w:tcW w:w="1440" w:type="dxa"/>
          </w:tcPr>
          <w:p w14:paraId="252FC75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Not directly verified</w:t>
            </w:r>
          </w:p>
        </w:tc>
        <w:tc>
          <w:tcPr>
            <w:tcW w:w="1152" w:type="dxa"/>
          </w:tcPr>
          <w:p w14:paraId="34FF1AD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39B47EF8" w14:textId="77777777" w:rsidR="009E17E3" w:rsidRPr="00CC0D83" w:rsidRDefault="002D7BD7">
            <w:pPr>
              <w:rPr>
                <w:rFonts w:ascii="Times New Roman" w:hAnsi="Times New Roman" w:cs="Times New Roman"/>
              </w:rPr>
            </w:pPr>
            <w:r w:rsidRPr="00CC0D83">
              <w:rPr>
                <w:rFonts w:ascii="Times New Roman" w:hAnsi="Times New Roman" w:cs="Times New Roman"/>
                <w:sz w:val="16"/>
              </w:rPr>
              <w:t>Dragon Boat Festival</w:t>
            </w:r>
          </w:p>
        </w:tc>
        <w:tc>
          <w:tcPr>
            <w:tcW w:w="1440" w:type="dxa"/>
          </w:tcPr>
          <w:p w14:paraId="5C77CF0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http://vocab.getty.edu/page/aat/300400807</w:t>
            </w:r>
          </w:p>
        </w:tc>
        <w:tc>
          <w:tcPr>
            <w:tcW w:w="1152" w:type="dxa"/>
          </w:tcPr>
          <w:p w14:paraId="7B4E1EB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r>
      <w:tr w:rsidR="00CC0D83" w:rsidRPr="00CC0D83" w14:paraId="1E051570" w14:textId="77777777">
        <w:trPr>
          <w:jc w:val="center"/>
        </w:trPr>
        <w:tc>
          <w:tcPr>
            <w:tcW w:w="3168" w:type="dxa"/>
          </w:tcPr>
          <w:p w14:paraId="3E893322" w14:textId="77777777" w:rsidR="009E17E3" w:rsidRPr="00CC0D83" w:rsidRDefault="002D7BD7">
            <w:pPr>
              <w:rPr>
                <w:rFonts w:ascii="Times New Roman" w:hAnsi="Times New Roman" w:cs="Times New Roman"/>
              </w:rPr>
            </w:pPr>
            <w:r w:rsidRPr="00CC0D83">
              <w:rPr>
                <w:rFonts w:ascii="Times New Roman" w:hAnsi="Times New Roman" w:cs="Times New Roman"/>
                <w:sz w:val="16"/>
              </w:rPr>
              <w:t>Farmers’ dance of China’s Korean ethnic group</w:t>
            </w:r>
          </w:p>
        </w:tc>
        <w:tc>
          <w:tcPr>
            <w:tcW w:w="792" w:type="dxa"/>
          </w:tcPr>
          <w:p w14:paraId="307B68D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09727AA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07D8B530"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008" w:type="dxa"/>
          </w:tcPr>
          <w:p w14:paraId="1FAB955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080" w:type="dxa"/>
          </w:tcPr>
          <w:p w14:paraId="148D904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item verified</w:t>
            </w:r>
          </w:p>
        </w:tc>
        <w:tc>
          <w:tcPr>
            <w:tcW w:w="1440" w:type="dxa"/>
          </w:tcPr>
          <w:p w14:paraId="15E429C4"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6D230C5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749DFC3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6BE0A476"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241239C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6A3F6B5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46F6C5B6" w14:textId="77777777">
        <w:trPr>
          <w:jc w:val="center"/>
        </w:trPr>
        <w:tc>
          <w:tcPr>
            <w:tcW w:w="3168" w:type="dxa"/>
          </w:tcPr>
          <w:p w14:paraId="44142BB3"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Mazu</w:t>
            </w:r>
            <w:proofErr w:type="spellEnd"/>
            <w:r w:rsidRPr="00CC0D83">
              <w:rPr>
                <w:rFonts w:ascii="Times New Roman" w:hAnsi="Times New Roman" w:cs="Times New Roman"/>
                <w:sz w:val="16"/>
              </w:rPr>
              <w:t xml:space="preserve"> belief and customs</w:t>
            </w:r>
          </w:p>
        </w:tc>
        <w:tc>
          <w:tcPr>
            <w:tcW w:w="792" w:type="dxa"/>
          </w:tcPr>
          <w:p w14:paraId="54DD4CD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48D9B3A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62CD64C1" w14:textId="77777777" w:rsidR="009E17E3" w:rsidRPr="00CC0D83" w:rsidRDefault="002D7BD7">
            <w:pPr>
              <w:rPr>
                <w:rFonts w:ascii="Times New Roman" w:hAnsi="Times New Roman" w:cs="Times New Roman"/>
              </w:rPr>
            </w:pPr>
            <w:r w:rsidRPr="00CC0D83">
              <w:rPr>
                <w:rFonts w:ascii="Times New Roman" w:hAnsi="Times New Roman" w:cs="Times New Roman"/>
                <w:sz w:val="16"/>
              </w:rPr>
              <w:t>Mazu</w:t>
            </w:r>
          </w:p>
        </w:tc>
        <w:tc>
          <w:tcPr>
            <w:tcW w:w="1008" w:type="dxa"/>
          </w:tcPr>
          <w:p w14:paraId="7C9F399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Q418226</w:t>
            </w:r>
          </w:p>
        </w:tc>
        <w:tc>
          <w:tcPr>
            <w:tcW w:w="1080" w:type="dxa"/>
          </w:tcPr>
          <w:p w14:paraId="037080B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0E079F51" w14:textId="77777777" w:rsidR="009E17E3" w:rsidRPr="00CC0D83" w:rsidRDefault="002D7BD7">
            <w:pPr>
              <w:rPr>
                <w:rFonts w:ascii="Times New Roman" w:hAnsi="Times New Roman" w:cs="Times New Roman"/>
              </w:rPr>
            </w:pPr>
            <w:r w:rsidRPr="00CC0D83">
              <w:rPr>
                <w:rFonts w:ascii="Times New Roman" w:hAnsi="Times New Roman" w:cs="Times New Roman"/>
                <w:sz w:val="16"/>
              </w:rPr>
              <w:t>Mazu (Chinese deity)</w:t>
            </w:r>
          </w:p>
        </w:tc>
        <w:tc>
          <w:tcPr>
            <w:tcW w:w="1440" w:type="dxa"/>
          </w:tcPr>
          <w:p w14:paraId="557792E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Not directly verified</w:t>
            </w:r>
          </w:p>
        </w:tc>
        <w:tc>
          <w:tcPr>
            <w:tcW w:w="1152" w:type="dxa"/>
          </w:tcPr>
          <w:p w14:paraId="674CB09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related</w:t>
            </w:r>
          </w:p>
        </w:tc>
        <w:tc>
          <w:tcPr>
            <w:tcW w:w="1440" w:type="dxa"/>
          </w:tcPr>
          <w:p w14:paraId="0420766B" w14:textId="77777777" w:rsidR="009E17E3" w:rsidRPr="00CC0D83" w:rsidRDefault="002D7BD7">
            <w:pPr>
              <w:rPr>
                <w:rFonts w:ascii="Times New Roman" w:hAnsi="Times New Roman" w:cs="Times New Roman"/>
              </w:rPr>
            </w:pPr>
            <w:r w:rsidRPr="00CC0D83">
              <w:rPr>
                <w:rFonts w:ascii="Times New Roman" w:hAnsi="Times New Roman" w:cs="Times New Roman"/>
                <w:sz w:val="16"/>
              </w:rPr>
              <w:t>ceremonies</w:t>
            </w:r>
          </w:p>
        </w:tc>
        <w:tc>
          <w:tcPr>
            <w:tcW w:w="1440" w:type="dxa"/>
          </w:tcPr>
          <w:p w14:paraId="6C6B924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http://vocab.getty.edu/page/aat/300054754</w:t>
            </w:r>
          </w:p>
        </w:tc>
        <w:tc>
          <w:tcPr>
            <w:tcW w:w="1152" w:type="dxa"/>
          </w:tcPr>
          <w:p w14:paraId="75D6A7F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related</w:t>
            </w:r>
          </w:p>
        </w:tc>
      </w:tr>
      <w:tr w:rsidR="00CC0D83" w:rsidRPr="00CC0D83" w14:paraId="064E9560" w14:textId="77777777">
        <w:trPr>
          <w:jc w:val="center"/>
        </w:trPr>
        <w:tc>
          <w:tcPr>
            <w:tcW w:w="3168" w:type="dxa"/>
          </w:tcPr>
          <w:p w14:paraId="040BB143" w14:textId="77777777" w:rsidR="009E17E3" w:rsidRPr="00CC0D83" w:rsidRDefault="002D7BD7">
            <w:pPr>
              <w:rPr>
                <w:rFonts w:ascii="Times New Roman" w:hAnsi="Times New Roman" w:cs="Times New Roman"/>
              </w:rPr>
            </w:pPr>
            <w:r w:rsidRPr="00CC0D83">
              <w:rPr>
                <w:rFonts w:ascii="Times New Roman" w:hAnsi="Times New Roman" w:cs="Times New Roman"/>
                <w:sz w:val="16"/>
              </w:rPr>
              <w:t>Mongolian art of singing, Khoomei</w:t>
            </w:r>
          </w:p>
        </w:tc>
        <w:tc>
          <w:tcPr>
            <w:tcW w:w="792" w:type="dxa"/>
          </w:tcPr>
          <w:p w14:paraId="4F9BF82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2D8C05C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6FC75932" w14:textId="77777777" w:rsidR="009E17E3" w:rsidRPr="00CC0D83" w:rsidRDefault="002D7BD7">
            <w:pPr>
              <w:rPr>
                <w:rFonts w:ascii="Times New Roman" w:hAnsi="Times New Roman" w:cs="Times New Roman"/>
              </w:rPr>
            </w:pPr>
            <w:r w:rsidRPr="00CC0D83">
              <w:rPr>
                <w:rFonts w:ascii="Times New Roman" w:hAnsi="Times New Roman" w:cs="Times New Roman"/>
                <w:sz w:val="16"/>
              </w:rPr>
              <w:t>Mongolian throat singing</w:t>
            </w:r>
          </w:p>
        </w:tc>
        <w:tc>
          <w:tcPr>
            <w:tcW w:w="1008" w:type="dxa"/>
          </w:tcPr>
          <w:p w14:paraId="4DB5B73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Q16801007</w:t>
            </w:r>
          </w:p>
        </w:tc>
        <w:tc>
          <w:tcPr>
            <w:tcW w:w="1080" w:type="dxa"/>
          </w:tcPr>
          <w:p w14:paraId="4F41BF8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285D40A9" w14:textId="77777777" w:rsidR="009E17E3" w:rsidRPr="00CC0D83" w:rsidRDefault="002D7BD7">
            <w:pPr>
              <w:rPr>
                <w:rFonts w:ascii="Times New Roman" w:hAnsi="Times New Roman" w:cs="Times New Roman"/>
              </w:rPr>
            </w:pPr>
            <w:r w:rsidRPr="00CC0D83">
              <w:rPr>
                <w:rFonts w:ascii="Times New Roman" w:hAnsi="Times New Roman" w:cs="Times New Roman"/>
                <w:sz w:val="16"/>
              </w:rPr>
              <w:t>Throat singing</w:t>
            </w:r>
          </w:p>
        </w:tc>
        <w:tc>
          <w:tcPr>
            <w:tcW w:w="1440" w:type="dxa"/>
          </w:tcPr>
          <w:p w14:paraId="1C866A1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Not directly verified</w:t>
            </w:r>
          </w:p>
        </w:tc>
        <w:tc>
          <w:tcPr>
            <w:tcW w:w="1152" w:type="dxa"/>
          </w:tcPr>
          <w:p w14:paraId="6BA0ADE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0E3C3D94" w14:textId="77777777" w:rsidR="009E17E3" w:rsidRPr="00CC0D83" w:rsidRDefault="002D7BD7">
            <w:pPr>
              <w:rPr>
                <w:rFonts w:ascii="Times New Roman" w:hAnsi="Times New Roman" w:cs="Times New Roman"/>
              </w:rPr>
            </w:pPr>
            <w:r w:rsidRPr="00CC0D83">
              <w:rPr>
                <w:rFonts w:ascii="Times New Roman" w:hAnsi="Times New Roman" w:cs="Times New Roman"/>
                <w:sz w:val="16"/>
              </w:rPr>
              <w:t>music (performing arts genre)</w:t>
            </w:r>
          </w:p>
        </w:tc>
        <w:tc>
          <w:tcPr>
            <w:tcW w:w="1440" w:type="dxa"/>
          </w:tcPr>
          <w:p w14:paraId="3813155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http://vocab.getty.edu/page/aat/300054146</w:t>
            </w:r>
          </w:p>
        </w:tc>
        <w:tc>
          <w:tcPr>
            <w:tcW w:w="1152" w:type="dxa"/>
          </w:tcPr>
          <w:p w14:paraId="4F262B0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25D0D99C" w14:textId="77777777">
        <w:trPr>
          <w:jc w:val="center"/>
        </w:trPr>
        <w:tc>
          <w:tcPr>
            <w:tcW w:w="3168" w:type="dxa"/>
          </w:tcPr>
          <w:p w14:paraId="0FC53CD3"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Nanyin</w:t>
            </w:r>
            <w:proofErr w:type="spellEnd"/>
          </w:p>
        </w:tc>
        <w:tc>
          <w:tcPr>
            <w:tcW w:w="792" w:type="dxa"/>
          </w:tcPr>
          <w:p w14:paraId="1CBB1FE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51C4A68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00367F2A" w14:textId="77777777" w:rsidR="009E17E3" w:rsidRPr="00CC0D83" w:rsidRDefault="002D7BD7">
            <w:pPr>
              <w:rPr>
                <w:rFonts w:ascii="Times New Roman" w:hAnsi="Times New Roman" w:cs="Times New Roman"/>
              </w:rPr>
            </w:pPr>
            <w:r w:rsidRPr="00CC0D83">
              <w:rPr>
                <w:rFonts w:ascii="Times New Roman" w:hAnsi="Times New Roman" w:cs="Times New Roman"/>
                <w:sz w:val="16"/>
              </w:rPr>
              <w:t>nanguan</w:t>
            </w:r>
          </w:p>
        </w:tc>
        <w:tc>
          <w:tcPr>
            <w:tcW w:w="1008" w:type="dxa"/>
          </w:tcPr>
          <w:p w14:paraId="45B91F1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Q700805</w:t>
            </w:r>
          </w:p>
        </w:tc>
        <w:tc>
          <w:tcPr>
            <w:tcW w:w="1080" w:type="dxa"/>
          </w:tcPr>
          <w:p w14:paraId="69EB5F7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05BB69B3" w14:textId="77777777" w:rsidR="009E17E3" w:rsidRPr="00CC0D83" w:rsidRDefault="002D7BD7">
            <w:pPr>
              <w:rPr>
                <w:rFonts w:ascii="Times New Roman" w:hAnsi="Times New Roman" w:cs="Times New Roman"/>
              </w:rPr>
            </w:pPr>
            <w:r w:rsidRPr="00CC0D83">
              <w:rPr>
                <w:rFonts w:ascii="Times New Roman" w:hAnsi="Times New Roman" w:cs="Times New Roman"/>
                <w:sz w:val="16"/>
              </w:rPr>
              <w:t>Nanyin</w:t>
            </w:r>
          </w:p>
        </w:tc>
        <w:tc>
          <w:tcPr>
            <w:tcW w:w="1440" w:type="dxa"/>
          </w:tcPr>
          <w:p w14:paraId="01D2B45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http://id.loc.gov/authorities/subjects/sh2002010455</w:t>
            </w:r>
          </w:p>
        </w:tc>
        <w:tc>
          <w:tcPr>
            <w:tcW w:w="1152" w:type="dxa"/>
          </w:tcPr>
          <w:p w14:paraId="0B5D764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1B8F4143" w14:textId="77777777" w:rsidR="009E17E3" w:rsidRPr="00CC0D83" w:rsidRDefault="002D7BD7">
            <w:pPr>
              <w:rPr>
                <w:rFonts w:ascii="Times New Roman" w:hAnsi="Times New Roman" w:cs="Times New Roman"/>
              </w:rPr>
            </w:pPr>
            <w:r w:rsidRPr="00CC0D83">
              <w:rPr>
                <w:rFonts w:ascii="Times New Roman" w:hAnsi="Times New Roman" w:cs="Times New Roman"/>
                <w:sz w:val="16"/>
              </w:rPr>
              <w:t>music (performing arts genre)</w:t>
            </w:r>
          </w:p>
        </w:tc>
        <w:tc>
          <w:tcPr>
            <w:tcW w:w="1440" w:type="dxa"/>
          </w:tcPr>
          <w:p w14:paraId="61C76C0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http://vocab.getty.edu/page/aat/300054146</w:t>
            </w:r>
          </w:p>
        </w:tc>
        <w:tc>
          <w:tcPr>
            <w:tcW w:w="1152" w:type="dxa"/>
          </w:tcPr>
          <w:p w14:paraId="3A889BE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7880365E" w14:textId="77777777">
        <w:trPr>
          <w:jc w:val="center"/>
        </w:trPr>
        <w:tc>
          <w:tcPr>
            <w:tcW w:w="3168" w:type="dxa"/>
          </w:tcPr>
          <w:p w14:paraId="58390B77"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Regong</w:t>
            </w:r>
            <w:proofErr w:type="spellEnd"/>
            <w:r w:rsidRPr="00CC0D83">
              <w:rPr>
                <w:rFonts w:ascii="Times New Roman" w:hAnsi="Times New Roman" w:cs="Times New Roman"/>
                <w:sz w:val="16"/>
              </w:rPr>
              <w:t xml:space="preserve"> arts</w:t>
            </w:r>
          </w:p>
        </w:tc>
        <w:tc>
          <w:tcPr>
            <w:tcW w:w="792" w:type="dxa"/>
          </w:tcPr>
          <w:p w14:paraId="1F79AD3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19F81BA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5E48F635" w14:textId="77777777" w:rsidR="009E17E3" w:rsidRPr="00CC0D83" w:rsidRDefault="002D7BD7">
            <w:pPr>
              <w:rPr>
                <w:rFonts w:ascii="Times New Roman" w:hAnsi="Times New Roman" w:cs="Times New Roman"/>
              </w:rPr>
            </w:pPr>
            <w:r w:rsidRPr="00CC0D83">
              <w:rPr>
                <w:rFonts w:ascii="Times New Roman" w:hAnsi="Times New Roman" w:cs="Times New Roman"/>
                <w:sz w:val="16"/>
              </w:rPr>
              <w:t>Regong arts</w:t>
            </w:r>
          </w:p>
        </w:tc>
        <w:tc>
          <w:tcPr>
            <w:tcW w:w="1008" w:type="dxa"/>
          </w:tcPr>
          <w:p w14:paraId="301A3FB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Q2306483</w:t>
            </w:r>
          </w:p>
        </w:tc>
        <w:tc>
          <w:tcPr>
            <w:tcW w:w="1080" w:type="dxa"/>
          </w:tcPr>
          <w:p w14:paraId="7A0B685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22AE73B3"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1999666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CF9749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78FAF7DB"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4F038A7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55E2CA8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1E35A9AF" w14:textId="77777777">
        <w:trPr>
          <w:jc w:val="center"/>
        </w:trPr>
        <w:tc>
          <w:tcPr>
            <w:tcW w:w="3168" w:type="dxa"/>
          </w:tcPr>
          <w:p w14:paraId="69B29D1F" w14:textId="77777777" w:rsidR="009E17E3" w:rsidRPr="00CC0D83" w:rsidRDefault="002D7BD7">
            <w:pPr>
              <w:rPr>
                <w:rFonts w:ascii="Times New Roman" w:hAnsi="Times New Roman" w:cs="Times New Roman"/>
              </w:rPr>
            </w:pPr>
            <w:r w:rsidRPr="00CC0D83">
              <w:rPr>
                <w:rFonts w:ascii="Times New Roman" w:hAnsi="Times New Roman" w:cs="Times New Roman"/>
                <w:sz w:val="16"/>
              </w:rPr>
              <w:t>Sericulture and silk craftsmanship of China</w:t>
            </w:r>
          </w:p>
        </w:tc>
        <w:tc>
          <w:tcPr>
            <w:tcW w:w="792" w:type="dxa"/>
          </w:tcPr>
          <w:p w14:paraId="04429A8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0A2F3F4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519C5C64"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008" w:type="dxa"/>
          </w:tcPr>
          <w:p w14:paraId="769145F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080" w:type="dxa"/>
          </w:tcPr>
          <w:p w14:paraId="3E36D6B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item verified</w:t>
            </w:r>
          </w:p>
        </w:tc>
        <w:tc>
          <w:tcPr>
            <w:tcW w:w="1440" w:type="dxa"/>
          </w:tcPr>
          <w:p w14:paraId="58D75822"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585CF8A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01BBF28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22536F3F" w14:textId="77777777" w:rsidR="009E17E3" w:rsidRPr="00CC0D83" w:rsidRDefault="002D7BD7">
            <w:pPr>
              <w:rPr>
                <w:rFonts w:ascii="Times New Roman" w:hAnsi="Times New Roman" w:cs="Times New Roman"/>
              </w:rPr>
            </w:pPr>
            <w:r w:rsidRPr="00CC0D83">
              <w:rPr>
                <w:rFonts w:ascii="Times New Roman" w:hAnsi="Times New Roman" w:cs="Times New Roman"/>
                <w:sz w:val="16"/>
              </w:rPr>
              <w:t>sericulture</w:t>
            </w:r>
          </w:p>
        </w:tc>
        <w:tc>
          <w:tcPr>
            <w:tcW w:w="1440" w:type="dxa"/>
          </w:tcPr>
          <w:p w14:paraId="75DF8DB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http://vocab.getty.edu/page/aat/300266600</w:t>
            </w:r>
          </w:p>
        </w:tc>
        <w:tc>
          <w:tcPr>
            <w:tcW w:w="1152" w:type="dxa"/>
          </w:tcPr>
          <w:p w14:paraId="1C4BACE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narrow</w:t>
            </w:r>
          </w:p>
        </w:tc>
      </w:tr>
      <w:tr w:rsidR="00CC0D83" w:rsidRPr="00CC0D83" w14:paraId="4076C4C7" w14:textId="77777777">
        <w:trPr>
          <w:jc w:val="center"/>
        </w:trPr>
        <w:tc>
          <w:tcPr>
            <w:tcW w:w="3168" w:type="dxa"/>
          </w:tcPr>
          <w:p w14:paraId="0BBB7126" w14:textId="77777777" w:rsidR="009E17E3" w:rsidRPr="00CC0D83" w:rsidRDefault="002D7BD7">
            <w:pPr>
              <w:rPr>
                <w:rFonts w:ascii="Times New Roman" w:hAnsi="Times New Roman" w:cs="Times New Roman"/>
              </w:rPr>
            </w:pPr>
            <w:r w:rsidRPr="00CC0D83">
              <w:rPr>
                <w:rFonts w:ascii="Times New Roman" w:hAnsi="Times New Roman" w:cs="Times New Roman"/>
                <w:sz w:val="16"/>
              </w:rPr>
              <w:t>Traditional firing technology of Longquan celadon</w:t>
            </w:r>
          </w:p>
        </w:tc>
        <w:tc>
          <w:tcPr>
            <w:tcW w:w="792" w:type="dxa"/>
          </w:tcPr>
          <w:p w14:paraId="30F078B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14543AB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7E5D0200" w14:textId="77777777" w:rsidR="009E17E3" w:rsidRPr="00CC0D83" w:rsidRDefault="002D7BD7">
            <w:pPr>
              <w:rPr>
                <w:rFonts w:ascii="Times New Roman" w:hAnsi="Times New Roman" w:cs="Times New Roman"/>
              </w:rPr>
            </w:pPr>
            <w:r w:rsidRPr="00CC0D83">
              <w:rPr>
                <w:rFonts w:ascii="Times New Roman" w:hAnsi="Times New Roman" w:cs="Times New Roman"/>
                <w:sz w:val="16"/>
              </w:rPr>
              <w:t>Longquan celadon</w:t>
            </w:r>
          </w:p>
        </w:tc>
        <w:tc>
          <w:tcPr>
            <w:tcW w:w="1008" w:type="dxa"/>
          </w:tcPr>
          <w:p w14:paraId="5122A87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Q1282356</w:t>
            </w:r>
          </w:p>
        </w:tc>
        <w:tc>
          <w:tcPr>
            <w:tcW w:w="1080" w:type="dxa"/>
          </w:tcPr>
          <w:p w14:paraId="39A4ED5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0732DB5C" w14:textId="77777777" w:rsidR="009E17E3" w:rsidRPr="00CC0D83" w:rsidRDefault="002D7BD7">
            <w:pPr>
              <w:rPr>
                <w:rFonts w:ascii="Times New Roman" w:hAnsi="Times New Roman" w:cs="Times New Roman"/>
              </w:rPr>
            </w:pPr>
            <w:r w:rsidRPr="00CC0D83">
              <w:rPr>
                <w:rFonts w:ascii="Times New Roman" w:hAnsi="Times New Roman" w:cs="Times New Roman"/>
                <w:sz w:val="16"/>
              </w:rPr>
              <w:t>Longquan ware</w:t>
            </w:r>
          </w:p>
        </w:tc>
        <w:tc>
          <w:tcPr>
            <w:tcW w:w="1440" w:type="dxa"/>
          </w:tcPr>
          <w:p w14:paraId="4516125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http://id.loc.gov/authorities/subjects/sh85078885</w:t>
            </w:r>
          </w:p>
        </w:tc>
        <w:tc>
          <w:tcPr>
            <w:tcW w:w="1152" w:type="dxa"/>
          </w:tcPr>
          <w:p w14:paraId="7ACA7D1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452E450F" w14:textId="77777777" w:rsidR="009E17E3" w:rsidRPr="00CC0D83" w:rsidRDefault="002D7BD7">
            <w:pPr>
              <w:rPr>
                <w:rFonts w:ascii="Times New Roman" w:hAnsi="Times New Roman" w:cs="Times New Roman"/>
              </w:rPr>
            </w:pPr>
            <w:r w:rsidRPr="00CC0D83">
              <w:rPr>
                <w:rFonts w:ascii="Times New Roman" w:hAnsi="Times New Roman" w:cs="Times New Roman"/>
                <w:sz w:val="16"/>
              </w:rPr>
              <w:t>Longquan ware</w:t>
            </w:r>
          </w:p>
        </w:tc>
        <w:tc>
          <w:tcPr>
            <w:tcW w:w="1440" w:type="dxa"/>
          </w:tcPr>
          <w:p w14:paraId="1B1C189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http://vocab.getty.edu/page/aat/300404851</w:t>
            </w:r>
          </w:p>
        </w:tc>
        <w:tc>
          <w:tcPr>
            <w:tcW w:w="1152" w:type="dxa"/>
          </w:tcPr>
          <w:p w14:paraId="1FE8C91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6E72DBFB" w14:textId="77777777">
        <w:trPr>
          <w:jc w:val="center"/>
        </w:trPr>
        <w:tc>
          <w:tcPr>
            <w:tcW w:w="3168" w:type="dxa"/>
          </w:tcPr>
          <w:p w14:paraId="2767EF32" w14:textId="77777777" w:rsidR="009E17E3" w:rsidRPr="00CC0D83" w:rsidRDefault="002D7BD7">
            <w:pPr>
              <w:rPr>
                <w:rFonts w:ascii="Times New Roman" w:hAnsi="Times New Roman" w:cs="Times New Roman"/>
              </w:rPr>
            </w:pPr>
            <w:r w:rsidRPr="00CC0D83">
              <w:rPr>
                <w:rFonts w:ascii="Times New Roman" w:hAnsi="Times New Roman" w:cs="Times New Roman"/>
                <w:sz w:val="16"/>
              </w:rPr>
              <w:t>Traditional handicrafts of making Xuan paper</w:t>
            </w:r>
          </w:p>
        </w:tc>
        <w:tc>
          <w:tcPr>
            <w:tcW w:w="792" w:type="dxa"/>
          </w:tcPr>
          <w:p w14:paraId="5950100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6F83C59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2D402506" w14:textId="77777777" w:rsidR="009E17E3" w:rsidRPr="00CC0D83" w:rsidRDefault="002D7BD7">
            <w:pPr>
              <w:rPr>
                <w:rFonts w:ascii="Times New Roman" w:hAnsi="Times New Roman" w:cs="Times New Roman"/>
              </w:rPr>
            </w:pPr>
            <w:r w:rsidRPr="00CC0D83">
              <w:rPr>
                <w:rFonts w:ascii="Times New Roman" w:hAnsi="Times New Roman" w:cs="Times New Roman"/>
                <w:sz w:val="16"/>
              </w:rPr>
              <w:t>Xuan paper</w:t>
            </w:r>
          </w:p>
        </w:tc>
        <w:tc>
          <w:tcPr>
            <w:tcW w:w="1008" w:type="dxa"/>
          </w:tcPr>
          <w:p w14:paraId="10D911B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Q1053790</w:t>
            </w:r>
          </w:p>
        </w:tc>
        <w:tc>
          <w:tcPr>
            <w:tcW w:w="1080" w:type="dxa"/>
          </w:tcPr>
          <w:p w14:paraId="7288D48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064ED482"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193B240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0CE18E6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44212DA2" w14:textId="77777777" w:rsidR="009E17E3" w:rsidRPr="00CC0D83" w:rsidRDefault="002D7BD7">
            <w:pPr>
              <w:rPr>
                <w:rFonts w:ascii="Times New Roman" w:hAnsi="Times New Roman" w:cs="Times New Roman"/>
              </w:rPr>
            </w:pPr>
            <w:r w:rsidRPr="00CC0D83">
              <w:rPr>
                <w:rFonts w:ascii="Times New Roman" w:hAnsi="Times New Roman" w:cs="Times New Roman"/>
                <w:sz w:val="16"/>
              </w:rPr>
              <w:t>papermaking</w:t>
            </w:r>
          </w:p>
        </w:tc>
        <w:tc>
          <w:tcPr>
            <w:tcW w:w="1440" w:type="dxa"/>
          </w:tcPr>
          <w:p w14:paraId="47E0716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http://vocab.getty.edu/page/aat/300054060</w:t>
            </w:r>
          </w:p>
        </w:tc>
        <w:tc>
          <w:tcPr>
            <w:tcW w:w="1152" w:type="dxa"/>
          </w:tcPr>
          <w:p w14:paraId="086A3B5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2C85031C" w14:textId="77777777">
        <w:trPr>
          <w:jc w:val="center"/>
        </w:trPr>
        <w:tc>
          <w:tcPr>
            <w:tcW w:w="3168" w:type="dxa"/>
          </w:tcPr>
          <w:p w14:paraId="476E1D8D" w14:textId="77777777" w:rsidR="009E17E3" w:rsidRPr="00CC0D83" w:rsidRDefault="002D7BD7">
            <w:pPr>
              <w:rPr>
                <w:rFonts w:ascii="Times New Roman" w:hAnsi="Times New Roman" w:cs="Times New Roman"/>
              </w:rPr>
            </w:pPr>
            <w:r w:rsidRPr="00CC0D83">
              <w:rPr>
                <w:rFonts w:ascii="Times New Roman" w:hAnsi="Times New Roman" w:cs="Times New Roman"/>
                <w:sz w:val="16"/>
              </w:rPr>
              <w:t>Xi’an wind and percussion ensemble</w:t>
            </w:r>
          </w:p>
        </w:tc>
        <w:tc>
          <w:tcPr>
            <w:tcW w:w="792" w:type="dxa"/>
          </w:tcPr>
          <w:p w14:paraId="66707D5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0484772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68DAD346" w14:textId="77777777" w:rsidR="009E17E3" w:rsidRPr="00CC0D83" w:rsidRDefault="002D7BD7">
            <w:pPr>
              <w:rPr>
                <w:rFonts w:ascii="Times New Roman" w:hAnsi="Times New Roman" w:cs="Times New Roman"/>
              </w:rPr>
            </w:pPr>
            <w:r w:rsidRPr="00CC0D83">
              <w:rPr>
                <w:rFonts w:ascii="Times New Roman" w:hAnsi="Times New Roman" w:cs="Times New Roman"/>
                <w:sz w:val="16"/>
              </w:rPr>
              <w:t>Xi'an guyue</w:t>
            </w:r>
          </w:p>
        </w:tc>
        <w:tc>
          <w:tcPr>
            <w:tcW w:w="1008" w:type="dxa"/>
          </w:tcPr>
          <w:p w14:paraId="2DE81DA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Q2598050</w:t>
            </w:r>
          </w:p>
        </w:tc>
        <w:tc>
          <w:tcPr>
            <w:tcW w:w="1080" w:type="dxa"/>
          </w:tcPr>
          <w:p w14:paraId="3CC6D88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336E723D"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2F215FE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E6927A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132288AF" w14:textId="77777777" w:rsidR="009E17E3" w:rsidRPr="00CC0D83" w:rsidRDefault="002D7BD7">
            <w:pPr>
              <w:rPr>
                <w:rFonts w:ascii="Times New Roman" w:hAnsi="Times New Roman" w:cs="Times New Roman"/>
              </w:rPr>
            </w:pPr>
            <w:r w:rsidRPr="00CC0D83">
              <w:rPr>
                <w:rFonts w:ascii="Times New Roman" w:hAnsi="Times New Roman" w:cs="Times New Roman"/>
                <w:sz w:val="16"/>
              </w:rPr>
              <w:t>music (performing arts genre)</w:t>
            </w:r>
          </w:p>
        </w:tc>
        <w:tc>
          <w:tcPr>
            <w:tcW w:w="1440" w:type="dxa"/>
          </w:tcPr>
          <w:p w14:paraId="2EE26DB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http://vocab.getty.edu/page/aat/300054146</w:t>
            </w:r>
          </w:p>
        </w:tc>
        <w:tc>
          <w:tcPr>
            <w:tcW w:w="1152" w:type="dxa"/>
          </w:tcPr>
          <w:p w14:paraId="3F975AD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2DD45641" w14:textId="77777777">
        <w:trPr>
          <w:jc w:val="center"/>
        </w:trPr>
        <w:tc>
          <w:tcPr>
            <w:tcW w:w="3168" w:type="dxa"/>
          </w:tcPr>
          <w:p w14:paraId="05D51F91"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Yueju</w:t>
            </w:r>
            <w:proofErr w:type="spellEnd"/>
            <w:r w:rsidRPr="00CC0D83">
              <w:rPr>
                <w:rFonts w:ascii="Times New Roman" w:hAnsi="Times New Roman" w:cs="Times New Roman"/>
                <w:sz w:val="16"/>
              </w:rPr>
              <w:t xml:space="preserve"> opera</w:t>
            </w:r>
          </w:p>
        </w:tc>
        <w:tc>
          <w:tcPr>
            <w:tcW w:w="792" w:type="dxa"/>
          </w:tcPr>
          <w:p w14:paraId="5C28C1B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229C3A4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5E73D954" w14:textId="77777777" w:rsidR="009E17E3" w:rsidRPr="00CC0D83" w:rsidRDefault="002D7BD7">
            <w:pPr>
              <w:rPr>
                <w:rFonts w:ascii="Times New Roman" w:hAnsi="Times New Roman" w:cs="Times New Roman"/>
              </w:rPr>
            </w:pPr>
            <w:r w:rsidRPr="00CC0D83">
              <w:rPr>
                <w:rFonts w:ascii="Times New Roman" w:hAnsi="Times New Roman" w:cs="Times New Roman"/>
                <w:sz w:val="16"/>
              </w:rPr>
              <w:t>Cantonese opera</w:t>
            </w:r>
          </w:p>
        </w:tc>
        <w:tc>
          <w:tcPr>
            <w:tcW w:w="1008" w:type="dxa"/>
          </w:tcPr>
          <w:p w14:paraId="1D65662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Q2708318</w:t>
            </w:r>
          </w:p>
        </w:tc>
        <w:tc>
          <w:tcPr>
            <w:tcW w:w="1080" w:type="dxa"/>
          </w:tcPr>
          <w:p w14:paraId="560D8D1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60EA5C6F" w14:textId="77777777" w:rsidR="009E17E3" w:rsidRPr="00CC0D83" w:rsidRDefault="002D7BD7">
            <w:pPr>
              <w:rPr>
                <w:rFonts w:ascii="Times New Roman" w:hAnsi="Times New Roman" w:cs="Times New Roman"/>
              </w:rPr>
            </w:pPr>
            <w:r w:rsidRPr="00CC0D83">
              <w:rPr>
                <w:rFonts w:ascii="Times New Roman" w:hAnsi="Times New Roman" w:cs="Times New Roman"/>
                <w:sz w:val="16"/>
              </w:rPr>
              <w:t>Operas, Chinese</w:t>
            </w:r>
          </w:p>
        </w:tc>
        <w:tc>
          <w:tcPr>
            <w:tcW w:w="1440" w:type="dxa"/>
          </w:tcPr>
          <w:p w14:paraId="19E8E73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http://id.loc.gov/authorities/subjects/sh85094967</w:t>
            </w:r>
          </w:p>
        </w:tc>
        <w:tc>
          <w:tcPr>
            <w:tcW w:w="1152" w:type="dxa"/>
          </w:tcPr>
          <w:p w14:paraId="16FA069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10DC7746"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74D881C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30F7CF3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25694C3F" w14:textId="77777777">
        <w:trPr>
          <w:jc w:val="center"/>
        </w:trPr>
        <w:tc>
          <w:tcPr>
            <w:tcW w:w="3168" w:type="dxa"/>
          </w:tcPr>
          <w:p w14:paraId="45FDD215"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Hua’er</w:t>
            </w:r>
            <w:proofErr w:type="spellEnd"/>
          </w:p>
        </w:tc>
        <w:tc>
          <w:tcPr>
            <w:tcW w:w="792" w:type="dxa"/>
          </w:tcPr>
          <w:p w14:paraId="35713AA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53E32BD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4D16EDBE" w14:textId="77777777" w:rsidR="009E17E3" w:rsidRPr="00CC0D83" w:rsidRDefault="002D7BD7">
            <w:pPr>
              <w:rPr>
                <w:rFonts w:ascii="Times New Roman" w:hAnsi="Times New Roman" w:cs="Times New Roman"/>
              </w:rPr>
            </w:pPr>
            <w:r w:rsidRPr="00CC0D83">
              <w:rPr>
                <w:rFonts w:ascii="Times New Roman" w:hAnsi="Times New Roman" w:cs="Times New Roman"/>
                <w:sz w:val="16"/>
              </w:rPr>
              <w:t>Hua'er</w:t>
            </w:r>
          </w:p>
        </w:tc>
        <w:tc>
          <w:tcPr>
            <w:tcW w:w="1008" w:type="dxa"/>
          </w:tcPr>
          <w:p w14:paraId="03AB62C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Q2481591</w:t>
            </w:r>
          </w:p>
        </w:tc>
        <w:tc>
          <w:tcPr>
            <w:tcW w:w="1080" w:type="dxa"/>
          </w:tcPr>
          <w:p w14:paraId="60F9FE9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71A9599F" w14:textId="77777777" w:rsidR="009E17E3" w:rsidRPr="00CC0D83" w:rsidRDefault="002D7BD7">
            <w:pPr>
              <w:rPr>
                <w:rFonts w:ascii="Times New Roman" w:hAnsi="Times New Roman" w:cs="Times New Roman"/>
              </w:rPr>
            </w:pPr>
            <w:r w:rsidRPr="00CC0D83">
              <w:rPr>
                <w:rFonts w:ascii="Times New Roman" w:hAnsi="Times New Roman" w:cs="Times New Roman"/>
                <w:sz w:val="16"/>
              </w:rPr>
              <w:t>Folk songs, Chinese</w:t>
            </w:r>
          </w:p>
        </w:tc>
        <w:tc>
          <w:tcPr>
            <w:tcW w:w="1440" w:type="dxa"/>
          </w:tcPr>
          <w:p w14:paraId="08E0166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http://id.loc.gov/authorities/subjects/sh85049959</w:t>
            </w:r>
          </w:p>
        </w:tc>
        <w:tc>
          <w:tcPr>
            <w:tcW w:w="1152" w:type="dxa"/>
          </w:tcPr>
          <w:p w14:paraId="17C77D8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5B285CCB" w14:textId="77777777" w:rsidR="009E17E3" w:rsidRPr="00CC0D83" w:rsidRDefault="002D7BD7">
            <w:pPr>
              <w:rPr>
                <w:rFonts w:ascii="Times New Roman" w:hAnsi="Times New Roman" w:cs="Times New Roman"/>
              </w:rPr>
            </w:pPr>
            <w:r w:rsidRPr="00CC0D83">
              <w:rPr>
                <w:rFonts w:ascii="Times New Roman" w:hAnsi="Times New Roman" w:cs="Times New Roman"/>
                <w:sz w:val="16"/>
              </w:rPr>
              <w:t>songs (musical compositions)</w:t>
            </w:r>
          </w:p>
        </w:tc>
        <w:tc>
          <w:tcPr>
            <w:tcW w:w="1440" w:type="dxa"/>
          </w:tcPr>
          <w:p w14:paraId="367CB80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http://vocab.getty.edu/page/aat/300167056</w:t>
            </w:r>
          </w:p>
        </w:tc>
        <w:tc>
          <w:tcPr>
            <w:tcW w:w="1152" w:type="dxa"/>
          </w:tcPr>
          <w:p w14:paraId="69ACCE0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6571CDFD" w14:textId="77777777">
        <w:trPr>
          <w:jc w:val="center"/>
        </w:trPr>
        <w:tc>
          <w:tcPr>
            <w:tcW w:w="3168" w:type="dxa"/>
          </w:tcPr>
          <w:p w14:paraId="539ED4F8" w14:textId="77777777" w:rsidR="009E17E3" w:rsidRPr="00CC0D83" w:rsidRDefault="002D7BD7">
            <w:pPr>
              <w:rPr>
                <w:rFonts w:ascii="Times New Roman" w:hAnsi="Times New Roman" w:cs="Times New Roman"/>
              </w:rPr>
            </w:pPr>
            <w:r w:rsidRPr="00CC0D83">
              <w:rPr>
                <w:rFonts w:ascii="Times New Roman" w:hAnsi="Times New Roman" w:cs="Times New Roman"/>
                <w:sz w:val="16"/>
              </w:rPr>
              <w:t>Manas</w:t>
            </w:r>
          </w:p>
        </w:tc>
        <w:tc>
          <w:tcPr>
            <w:tcW w:w="792" w:type="dxa"/>
          </w:tcPr>
          <w:p w14:paraId="0F5CFDE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7D84FED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7230CD2D" w14:textId="77777777" w:rsidR="009E17E3" w:rsidRPr="00CC0D83" w:rsidRDefault="002D7BD7">
            <w:pPr>
              <w:rPr>
                <w:rFonts w:ascii="Times New Roman" w:hAnsi="Times New Roman" w:cs="Times New Roman"/>
              </w:rPr>
            </w:pPr>
            <w:r w:rsidRPr="00CC0D83">
              <w:rPr>
                <w:rFonts w:ascii="Times New Roman" w:hAnsi="Times New Roman" w:cs="Times New Roman"/>
                <w:sz w:val="16"/>
              </w:rPr>
              <w:t>Epic of Manas</w:t>
            </w:r>
          </w:p>
        </w:tc>
        <w:tc>
          <w:tcPr>
            <w:tcW w:w="1008" w:type="dxa"/>
          </w:tcPr>
          <w:p w14:paraId="553C202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Q690174</w:t>
            </w:r>
          </w:p>
        </w:tc>
        <w:tc>
          <w:tcPr>
            <w:tcW w:w="1080" w:type="dxa"/>
          </w:tcPr>
          <w:p w14:paraId="7EAB165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04841592" w14:textId="77777777" w:rsidR="009E17E3" w:rsidRPr="00CC0D83" w:rsidRDefault="002D7BD7">
            <w:pPr>
              <w:rPr>
                <w:rFonts w:ascii="Times New Roman" w:hAnsi="Times New Roman" w:cs="Times New Roman"/>
              </w:rPr>
            </w:pPr>
            <w:r w:rsidRPr="00CC0D83">
              <w:rPr>
                <w:rFonts w:ascii="Times New Roman" w:hAnsi="Times New Roman" w:cs="Times New Roman"/>
                <w:sz w:val="16"/>
              </w:rPr>
              <w:t>Epic poetry, Kyrgyz</w:t>
            </w:r>
          </w:p>
        </w:tc>
        <w:tc>
          <w:tcPr>
            <w:tcW w:w="1440" w:type="dxa"/>
          </w:tcPr>
          <w:p w14:paraId="5A3C242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http://id.loc.gov/authorities/subjects/sh90005965</w:t>
            </w:r>
          </w:p>
        </w:tc>
        <w:tc>
          <w:tcPr>
            <w:tcW w:w="1152" w:type="dxa"/>
          </w:tcPr>
          <w:p w14:paraId="5042F8A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34490EE2" w14:textId="77777777" w:rsidR="009E17E3" w:rsidRPr="00CC0D83" w:rsidRDefault="002D7BD7">
            <w:pPr>
              <w:rPr>
                <w:rFonts w:ascii="Times New Roman" w:hAnsi="Times New Roman" w:cs="Times New Roman"/>
              </w:rPr>
            </w:pPr>
            <w:r w:rsidRPr="00CC0D83">
              <w:rPr>
                <w:rFonts w:ascii="Times New Roman" w:hAnsi="Times New Roman" w:cs="Times New Roman"/>
                <w:sz w:val="16"/>
              </w:rPr>
              <w:t>epic poetry</w:t>
            </w:r>
          </w:p>
        </w:tc>
        <w:tc>
          <w:tcPr>
            <w:tcW w:w="1440" w:type="dxa"/>
          </w:tcPr>
          <w:p w14:paraId="71CCB82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http://vocab.getty.edu/page/aat/300253035</w:t>
            </w:r>
          </w:p>
        </w:tc>
        <w:tc>
          <w:tcPr>
            <w:tcW w:w="1152" w:type="dxa"/>
          </w:tcPr>
          <w:p w14:paraId="55C0EDD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056707FF" w14:textId="77777777">
        <w:trPr>
          <w:jc w:val="center"/>
        </w:trPr>
        <w:tc>
          <w:tcPr>
            <w:tcW w:w="3168" w:type="dxa"/>
          </w:tcPr>
          <w:p w14:paraId="59F83E2C"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Gesar</w:t>
            </w:r>
            <w:proofErr w:type="spellEnd"/>
            <w:r w:rsidRPr="00CC0D83">
              <w:rPr>
                <w:rFonts w:ascii="Times New Roman" w:hAnsi="Times New Roman" w:cs="Times New Roman"/>
                <w:sz w:val="16"/>
              </w:rPr>
              <w:t xml:space="preserve"> epic tradition</w:t>
            </w:r>
          </w:p>
        </w:tc>
        <w:tc>
          <w:tcPr>
            <w:tcW w:w="792" w:type="dxa"/>
          </w:tcPr>
          <w:p w14:paraId="237600F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010FDB8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58665F34" w14:textId="77777777" w:rsidR="009E17E3" w:rsidRPr="00CC0D83" w:rsidRDefault="002D7BD7">
            <w:pPr>
              <w:rPr>
                <w:rFonts w:ascii="Times New Roman" w:hAnsi="Times New Roman" w:cs="Times New Roman"/>
              </w:rPr>
            </w:pPr>
            <w:r w:rsidRPr="00CC0D83">
              <w:rPr>
                <w:rFonts w:ascii="Times New Roman" w:hAnsi="Times New Roman" w:cs="Times New Roman"/>
                <w:sz w:val="16"/>
              </w:rPr>
              <w:t>Epic of King Gesar</w:t>
            </w:r>
          </w:p>
        </w:tc>
        <w:tc>
          <w:tcPr>
            <w:tcW w:w="1008" w:type="dxa"/>
          </w:tcPr>
          <w:p w14:paraId="6A5F237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Q842370</w:t>
            </w:r>
          </w:p>
        </w:tc>
        <w:tc>
          <w:tcPr>
            <w:tcW w:w="1080" w:type="dxa"/>
          </w:tcPr>
          <w:p w14:paraId="5EE0357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5A6F0624" w14:textId="77777777" w:rsidR="009E17E3" w:rsidRPr="00CC0D83" w:rsidRDefault="002D7BD7">
            <w:pPr>
              <w:rPr>
                <w:rFonts w:ascii="Times New Roman" w:hAnsi="Times New Roman" w:cs="Times New Roman"/>
              </w:rPr>
            </w:pPr>
            <w:r w:rsidRPr="00CC0D83">
              <w:rPr>
                <w:rFonts w:ascii="Times New Roman" w:hAnsi="Times New Roman" w:cs="Times New Roman"/>
                <w:sz w:val="16"/>
              </w:rPr>
              <w:t>Epic literature, Tibetan</w:t>
            </w:r>
          </w:p>
        </w:tc>
        <w:tc>
          <w:tcPr>
            <w:tcW w:w="1440" w:type="dxa"/>
          </w:tcPr>
          <w:p w14:paraId="704B87F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http://id.loc.gov/authorities/subjects/sh2006020073</w:t>
            </w:r>
          </w:p>
        </w:tc>
        <w:tc>
          <w:tcPr>
            <w:tcW w:w="1152" w:type="dxa"/>
          </w:tcPr>
          <w:p w14:paraId="1CABF65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0C16E2FE" w14:textId="77777777" w:rsidR="009E17E3" w:rsidRPr="00CC0D83" w:rsidRDefault="002D7BD7">
            <w:pPr>
              <w:rPr>
                <w:rFonts w:ascii="Times New Roman" w:hAnsi="Times New Roman" w:cs="Times New Roman"/>
              </w:rPr>
            </w:pPr>
            <w:r w:rsidRPr="00CC0D83">
              <w:rPr>
                <w:rFonts w:ascii="Times New Roman" w:hAnsi="Times New Roman" w:cs="Times New Roman"/>
                <w:sz w:val="16"/>
              </w:rPr>
              <w:t>epic poetry</w:t>
            </w:r>
          </w:p>
        </w:tc>
        <w:tc>
          <w:tcPr>
            <w:tcW w:w="1440" w:type="dxa"/>
          </w:tcPr>
          <w:p w14:paraId="650EED4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http://vocab.getty.edu/page/aat/300253035</w:t>
            </w:r>
          </w:p>
        </w:tc>
        <w:tc>
          <w:tcPr>
            <w:tcW w:w="1152" w:type="dxa"/>
          </w:tcPr>
          <w:p w14:paraId="08B0E5A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1F55001A" w14:textId="77777777">
        <w:trPr>
          <w:jc w:val="center"/>
        </w:trPr>
        <w:tc>
          <w:tcPr>
            <w:tcW w:w="3168" w:type="dxa"/>
          </w:tcPr>
          <w:p w14:paraId="5CAA6A52" w14:textId="77777777" w:rsidR="009E17E3" w:rsidRPr="00CC0D83" w:rsidRDefault="002D7BD7">
            <w:pPr>
              <w:rPr>
                <w:rFonts w:ascii="Times New Roman" w:hAnsi="Times New Roman" w:cs="Times New Roman"/>
              </w:rPr>
            </w:pPr>
            <w:r w:rsidRPr="00CC0D83">
              <w:rPr>
                <w:rFonts w:ascii="Times New Roman" w:hAnsi="Times New Roman" w:cs="Times New Roman"/>
                <w:sz w:val="16"/>
              </w:rPr>
              <w:t>Grand song of the Dong ethnic group</w:t>
            </w:r>
          </w:p>
        </w:tc>
        <w:tc>
          <w:tcPr>
            <w:tcW w:w="792" w:type="dxa"/>
          </w:tcPr>
          <w:p w14:paraId="10BDBDD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5A28596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58FA0FF8" w14:textId="77777777" w:rsidR="009E17E3" w:rsidRPr="00CC0D83" w:rsidRDefault="002D7BD7">
            <w:pPr>
              <w:rPr>
                <w:rFonts w:ascii="Times New Roman" w:hAnsi="Times New Roman" w:cs="Times New Roman"/>
              </w:rPr>
            </w:pPr>
            <w:r w:rsidRPr="00CC0D83">
              <w:rPr>
                <w:rFonts w:ascii="Times New Roman" w:hAnsi="Times New Roman" w:cs="Times New Roman"/>
                <w:sz w:val="16"/>
              </w:rPr>
              <w:t>Grand song of the Dong ethnic group</w:t>
            </w:r>
          </w:p>
        </w:tc>
        <w:tc>
          <w:tcPr>
            <w:tcW w:w="1008" w:type="dxa"/>
          </w:tcPr>
          <w:p w14:paraId="0C43713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Q113025280</w:t>
            </w:r>
          </w:p>
        </w:tc>
        <w:tc>
          <w:tcPr>
            <w:tcW w:w="1080" w:type="dxa"/>
          </w:tcPr>
          <w:p w14:paraId="125C0A5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7004F1D5" w14:textId="77777777" w:rsidR="009E17E3" w:rsidRPr="00CC0D83" w:rsidRDefault="002D7BD7">
            <w:pPr>
              <w:rPr>
                <w:rFonts w:ascii="Times New Roman" w:hAnsi="Times New Roman" w:cs="Times New Roman"/>
              </w:rPr>
            </w:pPr>
            <w:r w:rsidRPr="00CC0D83">
              <w:rPr>
                <w:rFonts w:ascii="Times New Roman" w:hAnsi="Times New Roman" w:cs="Times New Roman"/>
                <w:sz w:val="16"/>
              </w:rPr>
              <w:t>Folk songs, Chinese</w:t>
            </w:r>
          </w:p>
        </w:tc>
        <w:tc>
          <w:tcPr>
            <w:tcW w:w="1440" w:type="dxa"/>
          </w:tcPr>
          <w:p w14:paraId="08BE76D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http://id.loc.gov/authorities/subjects/sh85049959</w:t>
            </w:r>
          </w:p>
        </w:tc>
        <w:tc>
          <w:tcPr>
            <w:tcW w:w="1152" w:type="dxa"/>
          </w:tcPr>
          <w:p w14:paraId="0DE2A0C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4A3EB760" w14:textId="77777777" w:rsidR="009E17E3" w:rsidRPr="00CC0D83" w:rsidRDefault="002D7BD7">
            <w:pPr>
              <w:rPr>
                <w:rFonts w:ascii="Times New Roman" w:hAnsi="Times New Roman" w:cs="Times New Roman"/>
              </w:rPr>
            </w:pPr>
            <w:r w:rsidRPr="00CC0D83">
              <w:rPr>
                <w:rFonts w:ascii="Times New Roman" w:hAnsi="Times New Roman" w:cs="Times New Roman"/>
                <w:sz w:val="16"/>
              </w:rPr>
              <w:t>songs (musical compositions)</w:t>
            </w:r>
          </w:p>
        </w:tc>
        <w:tc>
          <w:tcPr>
            <w:tcW w:w="1440" w:type="dxa"/>
          </w:tcPr>
          <w:p w14:paraId="630DC9D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http://vocab.getty.edu/page/aat/300167056</w:t>
            </w:r>
          </w:p>
        </w:tc>
        <w:tc>
          <w:tcPr>
            <w:tcW w:w="1152" w:type="dxa"/>
          </w:tcPr>
          <w:p w14:paraId="230559D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095670EA" w14:textId="77777777">
        <w:trPr>
          <w:jc w:val="center"/>
        </w:trPr>
        <w:tc>
          <w:tcPr>
            <w:tcW w:w="3168" w:type="dxa"/>
          </w:tcPr>
          <w:p w14:paraId="1AF19B3F" w14:textId="77777777" w:rsidR="009E17E3" w:rsidRPr="00CC0D83" w:rsidRDefault="002D7BD7">
            <w:pPr>
              <w:rPr>
                <w:rFonts w:ascii="Times New Roman" w:hAnsi="Times New Roman" w:cs="Times New Roman"/>
              </w:rPr>
            </w:pPr>
            <w:r w:rsidRPr="00CC0D83">
              <w:rPr>
                <w:rFonts w:ascii="Times New Roman" w:hAnsi="Times New Roman" w:cs="Times New Roman"/>
                <w:sz w:val="16"/>
              </w:rPr>
              <w:t>Tibetan opera</w:t>
            </w:r>
          </w:p>
        </w:tc>
        <w:tc>
          <w:tcPr>
            <w:tcW w:w="792" w:type="dxa"/>
          </w:tcPr>
          <w:p w14:paraId="41DD836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6A06ACC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1D1F4E7F" w14:textId="77777777" w:rsidR="009E17E3" w:rsidRPr="00CC0D83" w:rsidRDefault="002D7BD7">
            <w:pPr>
              <w:rPr>
                <w:rFonts w:ascii="Times New Roman" w:hAnsi="Times New Roman" w:cs="Times New Roman"/>
              </w:rPr>
            </w:pPr>
            <w:r w:rsidRPr="00CC0D83">
              <w:rPr>
                <w:rFonts w:ascii="Times New Roman" w:hAnsi="Times New Roman" w:cs="Times New Roman"/>
                <w:sz w:val="16"/>
              </w:rPr>
              <w:t>lhamo</w:t>
            </w:r>
          </w:p>
        </w:tc>
        <w:tc>
          <w:tcPr>
            <w:tcW w:w="1008" w:type="dxa"/>
          </w:tcPr>
          <w:p w14:paraId="55132FC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Q615455</w:t>
            </w:r>
          </w:p>
        </w:tc>
        <w:tc>
          <w:tcPr>
            <w:tcW w:w="1080" w:type="dxa"/>
          </w:tcPr>
          <w:p w14:paraId="5C1DF19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03C9FC16" w14:textId="77777777" w:rsidR="009E17E3" w:rsidRPr="00CC0D83" w:rsidRDefault="002D7BD7">
            <w:pPr>
              <w:rPr>
                <w:rFonts w:ascii="Times New Roman" w:hAnsi="Times New Roman" w:cs="Times New Roman"/>
              </w:rPr>
            </w:pPr>
            <w:r w:rsidRPr="00CC0D83">
              <w:rPr>
                <w:rFonts w:ascii="Times New Roman" w:hAnsi="Times New Roman" w:cs="Times New Roman"/>
                <w:sz w:val="16"/>
              </w:rPr>
              <w:t>Achi lhamo (Dance)</w:t>
            </w:r>
          </w:p>
        </w:tc>
        <w:tc>
          <w:tcPr>
            <w:tcW w:w="1440" w:type="dxa"/>
          </w:tcPr>
          <w:p w14:paraId="76D87D6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Not directly verified</w:t>
            </w:r>
          </w:p>
        </w:tc>
        <w:tc>
          <w:tcPr>
            <w:tcW w:w="1152" w:type="dxa"/>
          </w:tcPr>
          <w:p w14:paraId="6A4EE49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6FA3E2CC" w14:textId="77777777" w:rsidR="009E17E3" w:rsidRPr="00CC0D83" w:rsidRDefault="002D7BD7">
            <w:pPr>
              <w:rPr>
                <w:rFonts w:ascii="Times New Roman" w:hAnsi="Times New Roman" w:cs="Times New Roman"/>
              </w:rPr>
            </w:pPr>
            <w:r w:rsidRPr="00CC0D83">
              <w:rPr>
                <w:rFonts w:ascii="Times New Roman" w:hAnsi="Times New Roman" w:cs="Times New Roman"/>
                <w:sz w:val="16"/>
              </w:rPr>
              <w:t>opera (music genre)</w:t>
            </w:r>
          </w:p>
        </w:tc>
        <w:tc>
          <w:tcPr>
            <w:tcW w:w="1440" w:type="dxa"/>
          </w:tcPr>
          <w:p w14:paraId="7D408E9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http://vocab.getty.edu/page/aat/300054147</w:t>
            </w:r>
          </w:p>
        </w:tc>
        <w:tc>
          <w:tcPr>
            <w:tcW w:w="1152" w:type="dxa"/>
          </w:tcPr>
          <w:p w14:paraId="30AA1E3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455AA456" w14:textId="77777777">
        <w:trPr>
          <w:jc w:val="center"/>
        </w:trPr>
        <w:tc>
          <w:tcPr>
            <w:tcW w:w="3168" w:type="dxa"/>
          </w:tcPr>
          <w:p w14:paraId="54366C51" w14:textId="77777777" w:rsidR="009E17E3" w:rsidRPr="00CC0D83" w:rsidRDefault="002D7BD7">
            <w:pPr>
              <w:rPr>
                <w:rFonts w:ascii="Times New Roman" w:hAnsi="Times New Roman" w:cs="Times New Roman"/>
              </w:rPr>
            </w:pPr>
            <w:r w:rsidRPr="00CC0D83">
              <w:rPr>
                <w:rFonts w:ascii="Times New Roman" w:hAnsi="Times New Roman" w:cs="Times New Roman"/>
                <w:sz w:val="16"/>
              </w:rPr>
              <w:t>Acupuncture and moxibustion of traditional Chinese medicine</w:t>
            </w:r>
          </w:p>
        </w:tc>
        <w:tc>
          <w:tcPr>
            <w:tcW w:w="792" w:type="dxa"/>
          </w:tcPr>
          <w:p w14:paraId="46E638D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091E782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2010</w:t>
            </w:r>
          </w:p>
        </w:tc>
        <w:tc>
          <w:tcPr>
            <w:tcW w:w="1368" w:type="dxa"/>
          </w:tcPr>
          <w:p w14:paraId="70F43BEB" w14:textId="77777777" w:rsidR="009E17E3" w:rsidRPr="00CC0D83" w:rsidRDefault="002D7BD7">
            <w:pPr>
              <w:rPr>
                <w:rFonts w:ascii="Times New Roman" w:hAnsi="Times New Roman" w:cs="Times New Roman"/>
              </w:rPr>
            </w:pPr>
            <w:r w:rsidRPr="00CC0D83">
              <w:rPr>
                <w:rFonts w:ascii="Times New Roman" w:hAnsi="Times New Roman" w:cs="Times New Roman"/>
                <w:sz w:val="16"/>
              </w:rPr>
              <w:t>acupuncture</w:t>
            </w:r>
          </w:p>
        </w:tc>
        <w:tc>
          <w:tcPr>
            <w:tcW w:w="1008" w:type="dxa"/>
          </w:tcPr>
          <w:p w14:paraId="64AB98B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Q121713</w:t>
            </w:r>
          </w:p>
        </w:tc>
        <w:tc>
          <w:tcPr>
            <w:tcW w:w="1080" w:type="dxa"/>
          </w:tcPr>
          <w:p w14:paraId="260E5F2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narrow</w:t>
            </w:r>
          </w:p>
        </w:tc>
        <w:tc>
          <w:tcPr>
            <w:tcW w:w="1440" w:type="dxa"/>
          </w:tcPr>
          <w:p w14:paraId="10651744" w14:textId="77777777" w:rsidR="009E17E3" w:rsidRPr="00CC0D83" w:rsidRDefault="002D7BD7">
            <w:pPr>
              <w:rPr>
                <w:rFonts w:ascii="Times New Roman" w:hAnsi="Times New Roman" w:cs="Times New Roman"/>
              </w:rPr>
            </w:pPr>
            <w:r w:rsidRPr="00CC0D83">
              <w:rPr>
                <w:rFonts w:ascii="Times New Roman" w:hAnsi="Times New Roman" w:cs="Times New Roman"/>
                <w:sz w:val="16"/>
              </w:rPr>
              <w:t>Acupuncture</w:t>
            </w:r>
          </w:p>
        </w:tc>
        <w:tc>
          <w:tcPr>
            <w:tcW w:w="1440" w:type="dxa"/>
          </w:tcPr>
          <w:p w14:paraId="113A32B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http://id.loc.gov/authorities/subjects/sh85000761</w:t>
            </w:r>
          </w:p>
        </w:tc>
        <w:tc>
          <w:tcPr>
            <w:tcW w:w="1152" w:type="dxa"/>
          </w:tcPr>
          <w:p w14:paraId="00B96ED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narrow</w:t>
            </w:r>
          </w:p>
        </w:tc>
        <w:tc>
          <w:tcPr>
            <w:tcW w:w="1440" w:type="dxa"/>
          </w:tcPr>
          <w:p w14:paraId="64DE7424"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451A65D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0C1C97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5138F6D9" w14:textId="77777777">
        <w:trPr>
          <w:jc w:val="center"/>
        </w:trPr>
        <w:tc>
          <w:tcPr>
            <w:tcW w:w="3168" w:type="dxa"/>
          </w:tcPr>
          <w:p w14:paraId="415F435F" w14:textId="77777777" w:rsidR="009E17E3" w:rsidRPr="00CC0D83" w:rsidRDefault="002D7BD7">
            <w:pPr>
              <w:rPr>
                <w:rFonts w:ascii="Times New Roman" w:hAnsi="Times New Roman" w:cs="Times New Roman"/>
              </w:rPr>
            </w:pPr>
            <w:r w:rsidRPr="00CC0D83">
              <w:rPr>
                <w:rFonts w:ascii="Times New Roman" w:hAnsi="Times New Roman" w:cs="Times New Roman"/>
                <w:sz w:val="16"/>
              </w:rPr>
              <w:t>Peking opera</w:t>
            </w:r>
          </w:p>
        </w:tc>
        <w:tc>
          <w:tcPr>
            <w:tcW w:w="792" w:type="dxa"/>
          </w:tcPr>
          <w:p w14:paraId="7EA85BF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1BDD056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2010</w:t>
            </w:r>
          </w:p>
        </w:tc>
        <w:tc>
          <w:tcPr>
            <w:tcW w:w="1368" w:type="dxa"/>
          </w:tcPr>
          <w:p w14:paraId="0923E40F" w14:textId="77777777" w:rsidR="009E17E3" w:rsidRPr="00CC0D83" w:rsidRDefault="002D7BD7">
            <w:pPr>
              <w:rPr>
                <w:rFonts w:ascii="Times New Roman" w:hAnsi="Times New Roman" w:cs="Times New Roman"/>
              </w:rPr>
            </w:pPr>
            <w:r w:rsidRPr="00CC0D83">
              <w:rPr>
                <w:rFonts w:ascii="Times New Roman" w:hAnsi="Times New Roman" w:cs="Times New Roman"/>
                <w:sz w:val="16"/>
              </w:rPr>
              <w:t>Peking opera</w:t>
            </w:r>
          </w:p>
        </w:tc>
        <w:tc>
          <w:tcPr>
            <w:tcW w:w="1008" w:type="dxa"/>
          </w:tcPr>
          <w:p w14:paraId="40F0BF0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Q335101</w:t>
            </w:r>
          </w:p>
        </w:tc>
        <w:tc>
          <w:tcPr>
            <w:tcW w:w="1080" w:type="dxa"/>
          </w:tcPr>
          <w:p w14:paraId="6EDE715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66AF476F" w14:textId="77777777" w:rsidR="009E17E3" w:rsidRPr="00CC0D83" w:rsidRDefault="002D7BD7">
            <w:pPr>
              <w:rPr>
                <w:rFonts w:ascii="Times New Roman" w:hAnsi="Times New Roman" w:cs="Times New Roman"/>
              </w:rPr>
            </w:pPr>
            <w:r w:rsidRPr="00CC0D83">
              <w:rPr>
                <w:rFonts w:ascii="Times New Roman" w:hAnsi="Times New Roman" w:cs="Times New Roman"/>
                <w:sz w:val="16"/>
              </w:rPr>
              <w:t>Operas, Chinese</w:t>
            </w:r>
          </w:p>
        </w:tc>
        <w:tc>
          <w:tcPr>
            <w:tcW w:w="1440" w:type="dxa"/>
          </w:tcPr>
          <w:p w14:paraId="6D5460F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http://id.loc.gov/authorities/subjects/sh85094967</w:t>
            </w:r>
          </w:p>
        </w:tc>
        <w:tc>
          <w:tcPr>
            <w:tcW w:w="1152" w:type="dxa"/>
          </w:tcPr>
          <w:p w14:paraId="5917BB7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7E7EB963" w14:textId="77777777" w:rsidR="009E17E3" w:rsidRPr="00CC0D83" w:rsidRDefault="002D7BD7">
            <w:pPr>
              <w:rPr>
                <w:rFonts w:ascii="Times New Roman" w:hAnsi="Times New Roman" w:cs="Times New Roman"/>
              </w:rPr>
            </w:pPr>
            <w:r w:rsidRPr="00CC0D83">
              <w:rPr>
                <w:rFonts w:ascii="Times New Roman" w:hAnsi="Times New Roman" w:cs="Times New Roman"/>
                <w:sz w:val="16"/>
              </w:rPr>
              <w:t>opera (music genre)</w:t>
            </w:r>
          </w:p>
        </w:tc>
        <w:tc>
          <w:tcPr>
            <w:tcW w:w="1440" w:type="dxa"/>
          </w:tcPr>
          <w:p w14:paraId="5E9AF4E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http://vocab.getty.edu/page/aat/300054147</w:t>
            </w:r>
          </w:p>
        </w:tc>
        <w:tc>
          <w:tcPr>
            <w:tcW w:w="1152" w:type="dxa"/>
          </w:tcPr>
          <w:p w14:paraId="79B288D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136F4092" w14:textId="77777777">
        <w:trPr>
          <w:jc w:val="center"/>
        </w:trPr>
        <w:tc>
          <w:tcPr>
            <w:tcW w:w="3168" w:type="dxa"/>
          </w:tcPr>
          <w:p w14:paraId="1162D327"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shadow puppetry</w:t>
            </w:r>
          </w:p>
        </w:tc>
        <w:tc>
          <w:tcPr>
            <w:tcW w:w="792" w:type="dxa"/>
          </w:tcPr>
          <w:p w14:paraId="174B3D5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3C7DC31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2011</w:t>
            </w:r>
          </w:p>
        </w:tc>
        <w:tc>
          <w:tcPr>
            <w:tcW w:w="1368" w:type="dxa"/>
          </w:tcPr>
          <w:p w14:paraId="3FB347CA"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shadow puppetry</w:t>
            </w:r>
          </w:p>
        </w:tc>
        <w:tc>
          <w:tcPr>
            <w:tcW w:w="1008" w:type="dxa"/>
          </w:tcPr>
          <w:p w14:paraId="5BD5EDD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Q3382156</w:t>
            </w:r>
          </w:p>
        </w:tc>
        <w:tc>
          <w:tcPr>
            <w:tcW w:w="1080" w:type="dxa"/>
          </w:tcPr>
          <w:p w14:paraId="3911582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69706361"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17A1607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4FDD7F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39523349" w14:textId="77777777" w:rsidR="009E17E3" w:rsidRPr="00CC0D83" w:rsidRDefault="002D7BD7">
            <w:pPr>
              <w:rPr>
                <w:rFonts w:ascii="Times New Roman" w:hAnsi="Times New Roman" w:cs="Times New Roman"/>
              </w:rPr>
            </w:pPr>
            <w:r w:rsidRPr="00CC0D83">
              <w:rPr>
                <w:rFonts w:ascii="Times New Roman" w:hAnsi="Times New Roman" w:cs="Times New Roman"/>
                <w:sz w:val="16"/>
              </w:rPr>
              <w:t>shadow theater</w:t>
            </w:r>
          </w:p>
        </w:tc>
        <w:tc>
          <w:tcPr>
            <w:tcW w:w="1440" w:type="dxa"/>
          </w:tcPr>
          <w:p w14:paraId="21863F3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http://vocab.getty.edu/page/aat/300264856</w:t>
            </w:r>
          </w:p>
        </w:tc>
        <w:tc>
          <w:tcPr>
            <w:tcW w:w="1152" w:type="dxa"/>
          </w:tcPr>
          <w:p w14:paraId="3634676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r>
      <w:tr w:rsidR="00CC0D83" w:rsidRPr="00CC0D83" w14:paraId="7AF06808" w14:textId="77777777">
        <w:trPr>
          <w:jc w:val="center"/>
        </w:trPr>
        <w:tc>
          <w:tcPr>
            <w:tcW w:w="3168" w:type="dxa"/>
          </w:tcPr>
          <w:p w14:paraId="2E0CE154" w14:textId="77777777" w:rsidR="009E17E3" w:rsidRPr="00CC0D83" w:rsidRDefault="002D7BD7">
            <w:pPr>
              <w:rPr>
                <w:rFonts w:ascii="Times New Roman" w:hAnsi="Times New Roman" w:cs="Times New Roman"/>
              </w:rPr>
            </w:pPr>
            <w:r w:rsidRPr="00CC0D83">
              <w:rPr>
                <w:rFonts w:ascii="Times New Roman" w:hAnsi="Times New Roman" w:cs="Times New Roman"/>
                <w:sz w:val="16"/>
              </w:rPr>
              <w:t xml:space="preserve">Chinese </w:t>
            </w:r>
            <w:proofErr w:type="spellStart"/>
            <w:r w:rsidRPr="00CC0D83">
              <w:rPr>
                <w:rFonts w:ascii="Times New Roman" w:hAnsi="Times New Roman" w:cs="Times New Roman"/>
                <w:sz w:val="16"/>
              </w:rPr>
              <w:t>Zhusuan</w:t>
            </w:r>
            <w:proofErr w:type="spellEnd"/>
            <w:r w:rsidRPr="00CC0D83">
              <w:rPr>
                <w:rFonts w:ascii="Times New Roman" w:hAnsi="Times New Roman" w:cs="Times New Roman"/>
                <w:sz w:val="16"/>
              </w:rPr>
              <w:t>, knowledge and practices of mathematical calculation through the abacus</w:t>
            </w:r>
          </w:p>
        </w:tc>
        <w:tc>
          <w:tcPr>
            <w:tcW w:w="792" w:type="dxa"/>
          </w:tcPr>
          <w:p w14:paraId="3F2D278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425197D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2013</w:t>
            </w:r>
          </w:p>
        </w:tc>
        <w:tc>
          <w:tcPr>
            <w:tcW w:w="1368" w:type="dxa"/>
          </w:tcPr>
          <w:p w14:paraId="4F3A14DA" w14:textId="77777777" w:rsidR="009E17E3" w:rsidRPr="00CC0D83" w:rsidRDefault="002D7BD7">
            <w:pPr>
              <w:rPr>
                <w:rFonts w:ascii="Times New Roman" w:hAnsi="Times New Roman" w:cs="Times New Roman"/>
              </w:rPr>
            </w:pPr>
            <w:r w:rsidRPr="00CC0D83">
              <w:rPr>
                <w:rFonts w:ascii="Times New Roman" w:hAnsi="Times New Roman" w:cs="Times New Roman"/>
                <w:sz w:val="16"/>
              </w:rPr>
              <w:t>Zhusuan</w:t>
            </w:r>
          </w:p>
        </w:tc>
        <w:tc>
          <w:tcPr>
            <w:tcW w:w="1008" w:type="dxa"/>
          </w:tcPr>
          <w:p w14:paraId="023EC69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Q4663185</w:t>
            </w:r>
          </w:p>
        </w:tc>
        <w:tc>
          <w:tcPr>
            <w:tcW w:w="1080" w:type="dxa"/>
          </w:tcPr>
          <w:p w14:paraId="3D54543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672F638C" w14:textId="77777777" w:rsidR="009E17E3" w:rsidRPr="00CC0D83" w:rsidRDefault="002D7BD7">
            <w:pPr>
              <w:rPr>
                <w:rFonts w:ascii="Times New Roman" w:hAnsi="Times New Roman" w:cs="Times New Roman"/>
              </w:rPr>
            </w:pPr>
            <w:r w:rsidRPr="00CC0D83">
              <w:rPr>
                <w:rFonts w:ascii="Times New Roman" w:hAnsi="Times New Roman" w:cs="Times New Roman"/>
                <w:sz w:val="16"/>
              </w:rPr>
              <w:t>Abacus</w:t>
            </w:r>
          </w:p>
        </w:tc>
        <w:tc>
          <w:tcPr>
            <w:tcW w:w="1440" w:type="dxa"/>
          </w:tcPr>
          <w:p w14:paraId="200AF11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Not directly verified</w:t>
            </w:r>
          </w:p>
        </w:tc>
        <w:tc>
          <w:tcPr>
            <w:tcW w:w="1152" w:type="dxa"/>
          </w:tcPr>
          <w:p w14:paraId="5ECFC32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narrow</w:t>
            </w:r>
          </w:p>
        </w:tc>
        <w:tc>
          <w:tcPr>
            <w:tcW w:w="1440" w:type="dxa"/>
          </w:tcPr>
          <w:p w14:paraId="637F0ADB"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1BD0634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47D6DF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7F64D5BC" w14:textId="77777777">
        <w:trPr>
          <w:jc w:val="center"/>
        </w:trPr>
        <w:tc>
          <w:tcPr>
            <w:tcW w:w="3168" w:type="dxa"/>
          </w:tcPr>
          <w:p w14:paraId="73D3E9CC" w14:textId="77777777" w:rsidR="009E17E3" w:rsidRPr="00CC0D83" w:rsidRDefault="002D7BD7">
            <w:pPr>
              <w:rPr>
                <w:rFonts w:ascii="Times New Roman" w:hAnsi="Times New Roman" w:cs="Times New Roman"/>
              </w:rPr>
            </w:pPr>
            <w:r w:rsidRPr="00CC0D83">
              <w:rPr>
                <w:rFonts w:ascii="Times New Roman" w:hAnsi="Times New Roman" w:cs="Times New Roman"/>
                <w:sz w:val="16"/>
              </w:rPr>
              <w:t>The Twenty-Four Solar Terms, knowledge in China of time and practices developed through observation of the sun’s annual motion</w:t>
            </w:r>
          </w:p>
        </w:tc>
        <w:tc>
          <w:tcPr>
            <w:tcW w:w="792" w:type="dxa"/>
          </w:tcPr>
          <w:p w14:paraId="23BD30B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2C02D53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2016</w:t>
            </w:r>
          </w:p>
        </w:tc>
        <w:tc>
          <w:tcPr>
            <w:tcW w:w="1368" w:type="dxa"/>
          </w:tcPr>
          <w:p w14:paraId="03B9842F" w14:textId="77777777" w:rsidR="009E17E3" w:rsidRPr="00CC0D83" w:rsidRDefault="002D7BD7">
            <w:pPr>
              <w:rPr>
                <w:rFonts w:ascii="Times New Roman" w:hAnsi="Times New Roman" w:cs="Times New Roman"/>
              </w:rPr>
            </w:pPr>
            <w:r w:rsidRPr="00CC0D83">
              <w:rPr>
                <w:rFonts w:ascii="Times New Roman" w:hAnsi="Times New Roman" w:cs="Times New Roman"/>
                <w:sz w:val="16"/>
              </w:rPr>
              <w:t>solar term</w:t>
            </w:r>
          </w:p>
        </w:tc>
        <w:tc>
          <w:tcPr>
            <w:tcW w:w="1008" w:type="dxa"/>
          </w:tcPr>
          <w:p w14:paraId="7F10A83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Q1190993</w:t>
            </w:r>
          </w:p>
        </w:tc>
        <w:tc>
          <w:tcPr>
            <w:tcW w:w="1080" w:type="dxa"/>
          </w:tcPr>
          <w:p w14:paraId="3D11EEB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1440" w:type="dxa"/>
          </w:tcPr>
          <w:p w14:paraId="7400C1AB"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5C12A45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5238B60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64AC7C31"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4825467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590DBEF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370F5D00" w14:textId="77777777">
        <w:trPr>
          <w:jc w:val="center"/>
        </w:trPr>
        <w:tc>
          <w:tcPr>
            <w:tcW w:w="3168" w:type="dxa"/>
          </w:tcPr>
          <w:p w14:paraId="5A6887BA" w14:textId="77777777" w:rsidR="009E17E3" w:rsidRPr="00CC0D83" w:rsidRDefault="002D7BD7">
            <w:pPr>
              <w:rPr>
                <w:rFonts w:ascii="Times New Roman" w:hAnsi="Times New Roman" w:cs="Times New Roman"/>
              </w:rPr>
            </w:pPr>
            <w:r w:rsidRPr="00CC0D83">
              <w:rPr>
                <w:rFonts w:ascii="Times New Roman" w:hAnsi="Times New Roman" w:cs="Times New Roman"/>
                <w:sz w:val="16"/>
              </w:rPr>
              <w:t>Lum medicinal bathing of Sowa Rigpa, knowledge and practices concerning life, health and illness prevention and treatment among the Tibetan people in China</w:t>
            </w:r>
          </w:p>
        </w:tc>
        <w:tc>
          <w:tcPr>
            <w:tcW w:w="792" w:type="dxa"/>
          </w:tcPr>
          <w:p w14:paraId="772BE34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69BB0C8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2018</w:t>
            </w:r>
          </w:p>
        </w:tc>
        <w:tc>
          <w:tcPr>
            <w:tcW w:w="1368" w:type="dxa"/>
          </w:tcPr>
          <w:p w14:paraId="47DCB36B" w14:textId="77777777" w:rsidR="009E17E3" w:rsidRPr="00CC0D83" w:rsidRDefault="002D7BD7">
            <w:pPr>
              <w:rPr>
                <w:rFonts w:ascii="Times New Roman" w:hAnsi="Times New Roman" w:cs="Times New Roman"/>
              </w:rPr>
            </w:pPr>
            <w:r w:rsidRPr="00CC0D83">
              <w:rPr>
                <w:rFonts w:ascii="Times New Roman" w:hAnsi="Times New Roman" w:cs="Times New Roman"/>
                <w:sz w:val="16"/>
              </w:rPr>
              <w:t>traditional Tibetan medicine</w:t>
            </w:r>
          </w:p>
        </w:tc>
        <w:tc>
          <w:tcPr>
            <w:tcW w:w="1008" w:type="dxa"/>
          </w:tcPr>
          <w:p w14:paraId="78DBECE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Q1567507</w:t>
            </w:r>
          </w:p>
        </w:tc>
        <w:tc>
          <w:tcPr>
            <w:tcW w:w="1080" w:type="dxa"/>
          </w:tcPr>
          <w:p w14:paraId="281D573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08A83426"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37E554B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73F0ED0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7CC287AC"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4DDBD92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062791C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5A3D7A7E" w14:textId="77777777">
        <w:trPr>
          <w:jc w:val="center"/>
        </w:trPr>
        <w:tc>
          <w:tcPr>
            <w:tcW w:w="3168" w:type="dxa"/>
          </w:tcPr>
          <w:p w14:paraId="636F9234" w14:textId="77777777" w:rsidR="009E17E3" w:rsidRPr="00CC0D83" w:rsidRDefault="002D7BD7">
            <w:pPr>
              <w:rPr>
                <w:rFonts w:ascii="Times New Roman" w:hAnsi="Times New Roman" w:cs="Times New Roman"/>
              </w:rPr>
            </w:pPr>
            <w:r w:rsidRPr="00CC0D83">
              <w:rPr>
                <w:rFonts w:ascii="Times New Roman" w:hAnsi="Times New Roman" w:cs="Times New Roman"/>
                <w:sz w:val="16"/>
              </w:rPr>
              <w:t>Taijiquan</w:t>
            </w:r>
          </w:p>
        </w:tc>
        <w:tc>
          <w:tcPr>
            <w:tcW w:w="792" w:type="dxa"/>
          </w:tcPr>
          <w:p w14:paraId="4A48C07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640D4EF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2020</w:t>
            </w:r>
          </w:p>
        </w:tc>
        <w:tc>
          <w:tcPr>
            <w:tcW w:w="1368" w:type="dxa"/>
          </w:tcPr>
          <w:p w14:paraId="6D9AD4C8" w14:textId="77777777" w:rsidR="009E17E3" w:rsidRPr="00CC0D83" w:rsidRDefault="002D7BD7">
            <w:pPr>
              <w:rPr>
                <w:rFonts w:ascii="Times New Roman" w:hAnsi="Times New Roman" w:cs="Times New Roman"/>
              </w:rPr>
            </w:pPr>
            <w:r w:rsidRPr="00CC0D83">
              <w:rPr>
                <w:rFonts w:ascii="Times New Roman" w:hAnsi="Times New Roman" w:cs="Times New Roman"/>
                <w:sz w:val="16"/>
              </w:rPr>
              <w:t>Tai chi chuan</w:t>
            </w:r>
          </w:p>
        </w:tc>
        <w:tc>
          <w:tcPr>
            <w:tcW w:w="1008" w:type="dxa"/>
          </w:tcPr>
          <w:p w14:paraId="67E1FD4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Q167987</w:t>
            </w:r>
          </w:p>
        </w:tc>
        <w:tc>
          <w:tcPr>
            <w:tcW w:w="1080" w:type="dxa"/>
          </w:tcPr>
          <w:p w14:paraId="63BF94E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47BFDCD3" w14:textId="77777777" w:rsidR="009E17E3" w:rsidRPr="00CC0D83" w:rsidRDefault="002D7BD7">
            <w:pPr>
              <w:rPr>
                <w:rFonts w:ascii="Times New Roman" w:hAnsi="Times New Roman" w:cs="Times New Roman"/>
              </w:rPr>
            </w:pPr>
            <w:r w:rsidRPr="00CC0D83">
              <w:rPr>
                <w:rFonts w:ascii="Times New Roman" w:hAnsi="Times New Roman" w:cs="Times New Roman"/>
                <w:sz w:val="16"/>
              </w:rPr>
              <w:t>Tai chi</w:t>
            </w:r>
          </w:p>
        </w:tc>
        <w:tc>
          <w:tcPr>
            <w:tcW w:w="1440" w:type="dxa"/>
          </w:tcPr>
          <w:p w14:paraId="2687570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http://id.loc.gov/authorities/subjects/sh85131930</w:t>
            </w:r>
          </w:p>
        </w:tc>
        <w:tc>
          <w:tcPr>
            <w:tcW w:w="1152" w:type="dxa"/>
          </w:tcPr>
          <w:p w14:paraId="31219EB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71D3057B"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47863D9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03F49D2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0A4327BE" w14:textId="77777777">
        <w:trPr>
          <w:jc w:val="center"/>
        </w:trPr>
        <w:tc>
          <w:tcPr>
            <w:tcW w:w="3168" w:type="dxa"/>
          </w:tcPr>
          <w:p w14:paraId="03911CC1" w14:textId="77777777" w:rsidR="009E17E3" w:rsidRPr="00CC0D83" w:rsidRDefault="002D7BD7">
            <w:pPr>
              <w:rPr>
                <w:rFonts w:ascii="Times New Roman" w:hAnsi="Times New Roman" w:cs="Times New Roman"/>
              </w:rPr>
            </w:pPr>
            <w:r w:rsidRPr="00CC0D83">
              <w:rPr>
                <w:rFonts w:ascii="Times New Roman" w:hAnsi="Times New Roman" w:cs="Times New Roman"/>
                <w:sz w:val="16"/>
              </w:rPr>
              <w:t>Ong Chun/</w:t>
            </w:r>
            <w:proofErr w:type="spellStart"/>
            <w:r w:rsidRPr="00CC0D83">
              <w:rPr>
                <w:rFonts w:ascii="Times New Roman" w:hAnsi="Times New Roman" w:cs="Times New Roman"/>
                <w:sz w:val="16"/>
              </w:rPr>
              <w:t>Wangchuan</w:t>
            </w:r>
            <w:proofErr w:type="spellEnd"/>
            <w:r w:rsidRPr="00CC0D83">
              <w:rPr>
                <w:rFonts w:ascii="Times New Roman" w:hAnsi="Times New Roman" w:cs="Times New Roman"/>
                <w:sz w:val="16"/>
              </w:rPr>
              <w:t>/</w:t>
            </w:r>
            <w:proofErr w:type="spellStart"/>
            <w:r w:rsidRPr="00CC0D83">
              <w:rPr>
                <w:rFonts w:ascii="Times New Roman" w:hAnsi="Times New Roman" w:cs="Times New Roman"/>
                <w:sz w:val="16"/>
              </w:rPr>
              <w:t>Wangkang</w:t>
            </w:r>
            <w:proofErr w:type="spellEnd"/>
            <w:r w:rsidRPr="00CC0D83">
              <w:rPr>
                <w:rFonts w:ascii="Times New Roman" w:hAnsi="Times New Roman" w:cs="Times New Roman"/>
                <w:sz w:val="16"/>
              </w:rPr>
              <w:t xml:space="preserve"> ceremony, rituals and related practices for maintaining the sustainable connection between man and the ocean</w:t>
            </w:r>
          </w:p>
        </w:tc>
        <w:tc>
          <w:tcPr>
            <w:tcW w:w="792" w:type="dxa"/>
          </w:tcPr>
          <w:p w14:paraId="7108B79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7677B40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2020</w:t>
            </w:r>
          </w:p>
        </w:tc>
        <w:tc>
          <w:tcPr>
            <w:tcW w:w="1368" w:type="dxa"/>
          </w:tcPr>
          <w:p w14:paraId="694370B3" w14:textId="77777777" w:rsidR="009E17E3" w:rsidRPr="00CC0D83" w:rsidRDefault="002D7BD7">
            <w:pPr>
              <w:rPr>
                <w:rFonts w:ascii="Times New Roman" w:hAnsi="Times New Roman" w:cs="Times New Roman"/>
              </w:rPr>
            </w:pPr>
            <w:r w:rsidRPr="00CC0D83">
              <w:rPr>
                <w:rFonts w:ascii="Times New Roman" w:hAnsi="Times New Roman" w:cs="Times New Roman"/>
                <w:sz w:val="16"/>
              </w:rPr>
              <w:t xml:space="preserve">Ong Chun/Wangchuan/Wangkang ceremony, rituals </w:t>
            </w:r>
            <w:r w:rsidRPr="00CC0D83">
              <w:rPr>
                <w:rFonts w:ascii="Times New Roman" w:hAnsi="Times New Roman" w:cs="Times New Roman"/>
                <w:sz w:val="16"/>
              </w:rPr>
              <w:lastRenderedPageBreak/>
              <w:t>and related practices for maintaining the sustainable connection between man and the ocean</w:t>
            </w:r>
          </w:p>
        </w:tc>
        <w:tc>
          <w:tcPr>
            <w:tcW w:w="1008" w:type="dxa"/>
          </w:tcPr>
          <w:p w14:paraId="5B47675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lastRenderedPageBreak/>
              <w:t>Q109617399</w:t>
            </w:r>
          </w:p>
        </w:tc>
        <w:tc>
          <w:tcPr>
            <w:tcW w:w="1080" w:type="dxa"/>
          </w:tcPr>
          <w:p w14:paraId="5D54F03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1E9045E0"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1FD5585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56AA399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5B708D6E" w14:textId="77777777" w:rsidR="009E17E3" w:rsidRPr="00CC0D83" w:rsidRDefault="002D7BD7">
            <w:pPr>
              <w:rPr>
                <w:rFonts w:ascii="Times New Roman" w:hAnsi="Times New Roman" w:cs="Times New Roman"/>
              </w:rPr>
            </w:pPr>
            <w:r w:rsidRPr="00CC0D83">
              <w:rPr>
                <w:rFonts w:ascii="Times New Roman" w:hAnsi="Times New Roman" w:cs="Times New Roman"/>
                <w:sz w:val="16"/>
              </w:rPr>
              <w:t>ceremonies</w:t>
            </w:r>
          </w:p>
        </w:tc>
        <w:tc>
          <w:tcPr>
            <w:tcW w:w="1440" w:type="dxa"/>
          </w:tcPr>
          <w:p w14:paraId="07EE8F8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http://vocab.getty.edu/page/aat/300054754</w:t>
            </w:r>
          </w:p>
        </w:tc>
        <w:tc>
          <w:tcPr>
            <w:tcW w:w="1152" w:type="dxa"/>
          </w:tcPr>
          <w:p w14:paraId="6605DED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33D5C62F" w14:textId="77777777">
        <w:trPr>
          <w:jc w:val="center"/>
        </w:trPr>
        <w:tc>
          <w:tcPr>
            <w:tcW w:w="3168" w:type="dxa"/>
          </w:tcPr>
          <w:p w14:paraId="4D584FA2" w14:textId="77777777" w:rsidR="009E17E3" w:rsidRPr="00CC0D83" w:rsidRDefault="002D7BD7">
            <w:pPr>
              <w:rPr>
                <w:rFonts w:ascii="Times New Roman" w:hAnsi="Times New Roman" w:cs="Times New Roman"/>
              </w:rPr>
            </w:pPr>
            <w:r w:rsidRPr="00CC0D83">
              <w:rPr>
                <w:rFonts w:ascii="Times New Roman" w:hAnsi="Times New Roman" w:cs="Times New Roman"/>
                <w:sz w:val="16"/>
              </w:rPr>
              <w:t>Traditional tea processing techniques and associated social practices in China</w:t>
            </w:r>
          </w:p>
        </w:tc>
        <w:tc>
          <w:tcPr>
            <w:tcW w:w="792" w:type="dxa"/>
          </w:tcPr>
          <w:p w14:paraId="4FF3C8C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566951D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2022</w:t>
            </w:r>
          </w:p>
        </w:tc>
        <w:tc>
          <w:tcPr>
            <w:tcW w:w="1368" w:type="dxa"/>
          </w:tcPr>
          <w:p w14:paraId="21760BD0"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tea culture</w:t>
            </w:r>
          </w:p>
        </w:tc>
        <w:tc>
          <w:tcPr>
            <w:tcW w:w="1008" w:type="dxa"/>
          </w:tcPr>
          <w:p w14:paraId="48AFE87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Q1074090</w:t>
            </w:r>
          </w:p>
        </w:tc>
        <w:tc>
          <w:tcPr>
            <w:tcW w:w="1080" w:type="dxa"/>
          </w:tcPr>
          <w:p w14:paraId="1F75855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1440" w:type="dxa"/>
          </w:tcPr>
          <w:p w14:paraId="7A88C386"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6BC1EDF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09D38B3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13911035"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3F27767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67F818A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concept verified</w:t>
            </w:r>
          </w:p>
        </w:tc>
      </w:tr>
      <w:tr w:rsidR="00CC0D83" w:rsidRPr="00CC0D83" w14:paraId="639D1E4B" w14:textId="77777777">
        <w:trPr>
          <w:jc w:val="center"/>
        </w:trPr>
        <w:tc>
          <w:tcPr>
            <w:tcW w:w="3168" w:type="dxa"/>
          </w:tcPr>
          <w:p w14:paraId="2B20CFEB" w14:textId="77777777" w:rsidR="009E17E3" w:rsidRPr="00CC0D83" w:rsidRDefault="002D7BD7">
            <w:pPr>
              <w:rPr>
                <w:rFonts w:ascii="Times New Roman" w:hAnsi="Times New Roman" w:cs="Times New Roman"/>
              </w:rPr>
            </w:pPr>
            <w:r w:rsidRPr="00CC0D83">
              <w:rPr>
                <w:rFonts w:ascii="Times New Roman" w:hAnsi="Times New Roman" w:cs="Times New Roman"/>
                <w:sz w:val="16"/>
              </w:rPr>
              <w:t>Spring festival, social practices of the Chinese people in celebration of traditional new year</w:t>
            </w:r>
          </w:p>
        </w:tc>
        <w:tc>
          <w:tcPr>
            <w:tcW w:w="792" w:type="dxa"/>
          </w:tcPr>
          <w:p w14:paraId="24D531D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21E65CF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2024</w:t>
            </w:r>
          </w:p>
        </w:tc>
        <w:tc>
          <w:tcPr>
            <w:tcW w:w="1368" w:type="dxa"/>
          </w:tcPr>
          <w:p w14:paraId="1D89A210"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New Year</w:t>
            </w:r>
          </w:p>
        </w:tc>
        <w:tc>
          <w:tcPr>
            <w:tcW w:w="1008" w:type="dxa"/>
          </w:tcPr>
          <w:p w14:paraId="441AFEF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Q131772</w:t>
            </w:r>
          </w:p>
        </w:tc>
        <w:tc>
          <w:tcPr>
            <w:tcW w:w="1080" w:type="dxa"/>
          </w:tcPr>
          <w:p w14:paraId="5AB49B6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5DB9BAEB"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New Year</w:t>
            </w:r>
          </w:p>
        </w:tc>
        <w:tc>
          <w:tcPr>
            <w:tcW w:w="1440" w:type="dxa"/>
          </w:tcPr>
          <w:p w14:paraId="3944ABA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http://id.loc.gov/authorities/subjects/sh89002292</w:t>
            </w:r>
          </w:p>
        </w:tc>
        <w:tc>
          <w:tcPr>
            <w:tcW w:w="1152" w:type="dxa"/>
          </w:tcPr>
          <w:p w14:paraId="1A7AF1A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79964DEA"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New Year</w:t>
            </w:r>
          </w:p>
        </w:tc>
        <w:tc>
          <w:tcPr>
            <w:tcW w:w="1440" w:type="dxa"/>
          </w:tcPr>
          <w:p w14:paraId="1638029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http://vocab.getty.edu/page/aat/300400798</w:t>
            </w:r>
          </w:p>
        </w:tc>
        <w:tc>
          <w:tcPr>
            <w:tcW w:w="1152" w:type="dxa"/>
          </w:tcPr>
          <w:p w14:paraId="7DC7588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r>
      <w:tr w:rsidR="00CC0D83" w:rsidRPr="00CC0D83" w14:paraId="049ED3DB" w14:textId="77777777">
        <w:trPr>
          <w:jc w:val="center"/>
        </w:trPr>
        <w:tc>
          <w:tcPr>
            <w:tcW w:w="3168" w:type="dxa"/>
          </w:tcPr>
          <w:p w14:paraId="1DA013DE"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Qiang</w:t>
            </w:r>
            <w:proofErr w:type="spellEnd"/>
            <w:r w:rsidRPr="00CC0D83">
              <w:rPr>
                <w:rFonts w:ascii="Times New Roman" w:hAnsi="Times New Roman" w:cs="Times New Roman"/>
                <w:sz w:val="16"/>
              </w:rPr>
              <w:t xml:space="preserve"> New Year festival</w:t>
            </w:r>
          </w:p>
        </w:tc>
        <w:tc>
          <w:tcPr>
            <w:tcW w:w="792" w:type="dxa"/>
          </w:tcPr>
          <w:p w14:paraId="2126DF5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6B533FE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73C79AAB" w14:textId="77777777" w:rsidR="009E17E3" w:rsidRPr="00CC0D83" w:rsidRDefault="002D7BD7">
            <w:pPr>
              <w:rPr>
                <w:rFonts w:ascii="Times New Roman" w:hAnsi="Times New Roman" w:cs="Times New Roman"/>
              </w:rPr>
            </w:pPr>
            <w:r w:rsidRPr="00CC0D83">
              <w:rPr>
                <w:rFonts w:ascii="Times New Roman" w:hAnsi="Times New Roman" w:cs="Times New Roman"/>
                <w:sz w:val="16"/>
              </w:rPr>
              <w:t>Qiang New Year Festival</w:t>
            </w:r>
          </w:p>
        </w:tc>
        <w:tc>
          <w:tcPr>
            <w:tcW w:w="1008" w:type="dxa"/>
          </w:tcPr>
          <w:p w14:paraId="4B8587D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Q112183293</w:t>
            </w:r>
          </w:p>
        </w:tc>
        <w:tc>
          <w:tcPr>
            <w:tcW w:w="1080" w:type="dxa"/>
          </w:tcPr>
          <w:p w14:paraId="5CB8DE0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3B29AE38"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490D7CB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2576B20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5597A050"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festivals</w:t>
            </w:r>
          </w:p>
        </w:tc>
        <w:tc>
          <w:tcPr>
            <w:tcW w:w="1440" w:type="dxa"/>
          </w:tcPr>
          <w:p w14:paraId="34EDEFA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http://vocab.getty.edu/page/aat/300400804</w:t>
            </w:r>
          </w:p>
        </w:tc>
        <w:tc>
          <w:tcPr>
            <w:tcW w:w="1152" w:type="dxa"/>
          </w:tcPr>
          <w:p w14:paraId="270EFA2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r w:rsidR="00CC0D83" w:rsidRPr="00CC0D83" w14:paraId="58E35834" w14:textId="77777777">
        <w:trPr>
          <w:jc w:val="center"/>
        </w:trPr>
        <w:tc>
          <w:tcPr>
            <w:tcW w:w="3168" w:type="dxa"/>
          </w:tcPr>
          <w:p w14:paraId="5C322271" w14:textId="77777777" w:rsidR="009E17E3" w:rsidRPr="00CC0D83" w:rsidRDefault="002D7BD7">
            <w:pPr>
              <w:rPr>
                <w:rFonts w:ascii="Times New Roman" w:hAnsi="Times New Roman" w:cs="Times New Roman"/>
              </w:rPr>
            </w:pPr>
            <w:r w:rsidRPr="00CC0D83">
              <w:rPr>
                <w:rFonts w:ascii="Times New Roman" w:hAnsi="Times New Roman" w:cs="Times New Roman"/>
                <w:sz w:val="16"/>
              </w:rPr>
              <w:t>Traditional Li textile techniques: spinning, dyeing, weaving and embroidering</w:t>
            </w:r>
          </w:p>
        </w:tc>
        <w:tc>
          <w:tcPr>
            <w:tcW w:w="792" w:type="dxa"/>
          </w:tcPr>
          <w:p w14:paraId="0A60378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283DD2F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66D205D2" w14:textId="77777777" w:rsidR="009E17E3" w:rsidRPr="00CC0D83" w:rsidRDefault="002D7BD7">
            <w:pPr>
              <w:rPr>
                <w:rFonts w:ascii="Times New Roman" w:hAnsi="Times New Roman" w:cs="Times New Roman"/>
              </w:rPr>
            </w:pPr>
            <w:r w:rsidRPr="00CC0D83">
              <w:rPr>
                <w:rFonts w:ascii="Times New Roman" w:hAnsi="Times New Roman" w:cs="Times New Roman"/>
                <w:sz w:val="16"/>
              </w:rPr>
              <w:t>traditional Li textile techniques</w:t>
            </w:r>
          </w:p>
        </w:tc>
        <w:tc>
          <w:tcPr>
            <w:tcW w:w="1008" w:type="dxa"/>
          </w:tcPr>
          <w:p w14:paraId="223631D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Q3519373</w:t>
            </w:r>
          </w:p>
        </w:tc>
        <w:tc>
          <w:tcPr>
            <w:tcW w:w="1080" w:type="dxa"/>
          </w:tcPr>
          <w:p w14:paraId="1421E15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72CD915A"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534E1AF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766E27F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7AFFF037" w14:textId="77777777" w:rsidR="009E17E3" w:rsidRPr="00CC0D83" w:rsidRDefault="002D7BD7">
            <w:pPr>
              <w:rPr>
                <w:rFonts w:ascii="Times New Roman" w:hAnsi="Times New Roman" w:cs="Times New Roman"/>
              </w:rPr>
            </w:pPr>
            <w:r w:rsidRPr="00CC0D83">
              <w:rPr>
                <w:rFonts w:ascii="Times New Roman" w:hAnsi="Times New Roman" w:cs="Times New Roman"/>
                <w:sz w:val="16"/>
              </w:rPr>
              <w:t>weaving</w:t>
            </w:r>
          </w:p>
        </w:tc>
        <w:tc>
          <w:tcPr>
            <w:tcW w:w="1440" w:type="dxa"/>
          </w:tcPr>
          <w:p w14:paraId="47AF64E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http://vocab.getty.edu/page/aat/300053642</w:t>
            </w:r>
          </w:p>
        </w:tc>
        <w:tc>
          <w:tcPr>
            <w:tcW w:w="1152" w:type="dxa"/>
          </w:tcPr>
          <w:p w14:paraId="2EBE62D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narrow</w:t>
            </w:r>
          </w:p>
        </w:tc>
      </w:tr>
      <w:tr w:rsidR="009E17E3" w:rsidRPr="00CC0D83" w14:paraId="3D7490A9" w14:textId="77777777">
        <w:trPr>
          <w:jc w:val="center"/>
        </w:trPr>
        <w:tc>
          <w:tcPr>
            <w:tcW w:w="3168" w:type="dxa"/>
          </w:tcPr>
          <w:p w14:paraId="24BBAB45" w14:textId="77777777" w:rsidR="009E17E3" w:rsidRPr="00CC0D83" w:rsidRDefault="002D7BD7">
            <w:pPr>
              <w:rPr>
                <w:rFonts w:ascii="Times New Roman" w:hAnsi="Times New Roman" w:cs="Times New Roman"/>
              </w:rPr>
            </w:pPr>
            <w:r w:rsidRPr="00CC0D83">
              <w:rPr>
                <w:rFonts w:ascii="Times New Roman" w:hAnsi="Times New Roman" w:cs="Times New Roman"/>
                <w:sz w:val="16"/>
              </w:rPr>
              <w:t>Traditional design and practices for building Chinese wooden arch bridges</w:t>
            </w:r>
          </w:p>
        </w:tc>
        <w:tc>
          <w:tcPr>
            <w:tcW w:w="792" w:type="dxa"/>
          </w:tcPr>
          <w:p w14:paraId="4EA62A8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RL</w:t>
            </w:r>
          </w:p>
        </w:tc>
        <w:tc>
          <w:tcPr>
            <w:tcW w:w="648" w:type="dxa"/>
          </w:tcPr>
          <w:p w14:paraId="57B9E97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2009</w:t>
            </w:r>
          </w:p>
        </w:tc>
        <w:tc>
          <w:tcPr>
            <w:tcW w:w="1368" w:type="dxa"/>
          </w:tcPr>
          <w:p w14:paraId="123F2A98" w14:textId="77777777" w:rsidR="009E17E3" w:rsidRPr="00CC0D83" w:rsidRDefault="002D7BD7">
            <w:pPr>
              <w:rPr>
                <w:rFonts w:ascii="Times New Roman" w:hAnsi="Times New Roman" w:cs="Times New Roman"/>
              </w:rPr>
            </w:pPr>
            <w:r w:rsidRPr="00CC0D83">
              <w:rPr>
                <w:rFonts w:ascii="Times New Roman" w:hAnsi="Times New Roman" w:cs="Times New Roman"/>
                <w:sz w:val="16"/>
              </w:rPr>
              <w:t>traditional Chinese wooden arch bridge</w:t>
            </w:r>
          </w:p>
        </w:tc>
        <w:tc>
          <w:tcPr>
            <w:tcW w:w="1008" w:type="dxa"/>
          </w:tcPr>
          <w:p w14:paraId="1C51B5F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Q113016322</w:t>
            </w:r>
          </w:p>
        </w:tc>
        <w:tc>
          <w:tcPr>
            <w:tcW w:w="1080" w:type="dxa"/>
          </w:tcPr>
          <w:p w14:paraId="05BE15F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1440" w:type="dxa"/>
          </w:tcPr>
          <w:p w14:paraId="685DE478" w14:textId="77777777" w:rsidR="009E17E3" w:rsidRPr="00CC0D83" w:rsidRDefault="002D7BD7">
            <w:pPr>
              <w:rPr>
                <w:rFonts w:ascii="Times New Roman" w:hAnsi="Times New Roman" w:cs="Times New Roman"/>
              </w:rPr>
            </w:pPr>
            <w:r w:rsidRPr="00CC0D83">
              <w:rPr>
                <w:rFonts w:ascii="Times New Roman" w:hAnsi="Times New Roman" w:cs="Times New Roman"/>
                <w:sz w:val="16"/>
              </w:rPr>
              <w:t>—</w:t>
            </w:r>
          </w:p>
        </w:tc>
        <w:tc>
          <w:tcPr>
            <w:tcW w:w="1440" w:type="dxa"/>
          </w:tcPr>
          <w:p w14:paraId="7512C8D3"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t>
            </w:r>
          </w:p>
        </w:tc>
        <w:tc>
          <w:tcPr>
            <w:tcW w:w="1152" w:type="dxa"/>
          </w:tcPr>
          <w:p w14:paraId="6CAF42C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direct subject heading verified</w:t>
            </w:r>
          </w:p>
        </w:tc>
        <w:tc>
          <w:tcPr>
            <w:tcW w:w="1440" w:type="dxa"/>
          </w:tcPr>
          <w:p w14:paraId="1AA2D84B" w14:textId="77777777" w:rsidR="009E17E3" w:rsidRPr="00CC0D83" w:rsidRDefault="002D7BD7">
            <w:pPr>
              <w:rPr>
                <w:rFonts w:ascii="Times New Roman" w:hAnsi="Times New Roman" w:cs="Times New Roman"/>
              </w:rPr>
            </w:pPr>
            <w:r w:rsidRPr="00CC0D83">
              <w:rPr>
                <w:rFonts w:ascii="Times New Roman" w:hAnsi="Times New Roman" w:cs="Times New Roman"/>
                <w:sz w:val="16"/>
              </w:rPr>
              <w:t>arch bridges</w:t>
            </w:r>
          </w:p>
        </w:tc>
        <w:tc>
          <w:tcPr>
            <w:tcW w:w="1440" w:type="dxa"/>
          </w:tcPr>
          <w:p w14:paraId="745067A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http://vocab.getty.edu/page/aat/300007838</w:t>
            </w:r>
          </w:p>
        </w:tc>
        <w:tc>
          <w:tcPr>
            <w:tcW w:w="1152" w:type="dxa"/>
          </w:tcPr>
          <w:p w14:paraId="4BA614B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r>
    </w:tbl>
    <w:p w14:paraId="3BDE6C60" w14:textId="77777777" w:rsidR="009E17E3" w:rsidRPr="00CC0D83" w:rsidRDefault="009E17E3">
      <w:pPr>
        <w:rPr>
          <w:rFonts w:ascii="Times New Roman" w:hAnsi="Times New Roman" w:cs="Times New Roman"/>
        </w:rPr>
      </w:pPr>
    </w:p>
    <w:p w14:paraId="5EF07591" w14:textId="05290C40" w:rsidR="009E17E3" w:rsidRPr="00CC0D83" w:rsidRDefault="002D7BD7">
      <w:pPr>
        <w:spacing w:before="120" w:after="60"/>
        <w:rPr>
          <w:rFonts w:ascii="Times New Roman" w:hAnsi="Times New Roman" w:cs="Times New Roman"/>
        </w:rPr>
      </w:pPr>
      <w:r w:rsidRPr="00CC0D83">
        <w:rPr>
          <w:rFonts w:ascii="Times New Roman" w:hAnsi="Times New Roman" w:cs="Times New Roman"/>
          <w:b/>
        </w:rPr>
        <w:t>Supplementary Table 2. Borderline cases and brief rationales</w:t>
      </w:r>
    </w:p>
    <w:p w14:paraId="49DB1B95" w14:textId="77777777" w:rsidR="009E17E3" w:rsidRPr="00CC0D83" w:rsidRDefault="002D7BD7">
      <w:pPr>
        <w:spacing w:after="120"/>
        <w:rPr>
          <w:rFonts w:ascii="Times New Roman" w:hAnsi="Times New Roman" w:cs="Times New Roman"/>
        </w:rPr>
      </w:pPr>
      <w:r w:rsidRPr="00CC0D83">
        <w:rPr>
          <w:rFonts w:ascii="Times New Roman" w:hAnsi="Times New Roman" w:cs="Times New Roman"/>
        </w:rPr>
        <w:t>This table isolates borderline decisions in which the distinction between exact and close, broad and exact, related and no direct match, or narrow and exact required explicit justification.</w:t>
      </w:r>
    </w:p>
    <w:tbl>
      <w:tblPr>
        <w:tblStyle w:val="aff1"/>
        <w:tblW w:w="0" w:type="auto"/>
        <w:jc w:val="center"/>
        <w:tblLayout w:type="fixed"/>
        <w:tblLook w:val="04A0" w:firstRow="1" w:lastRow="0" w:firstColumn="1" w:lastColumn="0" w:noHBand="0" w:noVBand="1"/>
      </w:tblPr>
      <w:tblGrid>
        <w:gridCol w:w="3168"/>
        <w:gridCol w:w="1080"/>
        <w:gridCol w:w="2160"/>
        <w:gridCol w:w="1656"/>
        <w:gridCol w:w="1152"/>
        <w:gridCol w:w="3888"/>
        <w:gridCol w:w="2016"/>
      </w:tblGrid>
      <w:tr w:rsidR="00CC0D83" w:rsidRPr="00CC0D83" w14:paraId="665651C4" w14:textId="77777777" w:rsidTr="00365811">
        <w:trPr>
          <w:tblHeader/>
          <w:jc w:val="center"/>
        </w:trPr>
        <w:tc>
          <w:tcPr>
            <w:tcW w:w="3168" w:type="dxa"/>
            <w:tcMar>
              <w:top w:w="60" w:type="dxa"/>
              <w:left w:w="70" w:type="dxa"/>
              <w:bottom w:w="60" w:type="dxa"/>
              <w:right w:w="70" w:type="dxa"/>
            </w:tcMar>
          </w:tcPr>
          <w:p w14:paraId="75BE1026"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Source concept</w:t>
            </w:r>
          </w:p>
        </w:tc>
        <w:tc>
          <w:tcPr>
            <w:tcW w:w="1080" w:type="dxa"/>
            <w:tcMar>
              <w:top w:w="60" w:type="dxa"/>
              <w:left w:w="70" w:type="dxa"/>
              <w:bottom w:w="60" w:type="dxa"/>
              <w:right w:w="70" w:type="dxa"/>
            </w:tcMar>
          </w:tcPr>
          <w:p w14:paraId="177E66A9"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System</w:t>
            </w:r>
          </w:p>
        </w:tc>
        <w:tc>
          <w:tcPr>
            <w:tcW w:w="2160" w:type="dxa"/>
            <w:tcMar>
              <w:top w:w="60" w:type="dxa"/>
              <w:left w:w="70" w:type="dxa"/>
              <w:bottom w:w="60" w:type="dxa"/>
              <w:right w:w="70" w:type="dxa"/>
            </w:tcMar>
          </w:tcPr>
          <w:p w14:paraId="673527C0"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Matched entry</w:t>
            </w:r>
          </w:p>
        </w:tc>
        <w:tc>
          <w:tcPr>
            <w:tcW w:w="1656" w:type="dxa"/>
            <w:tcMar>
              <w:top w:w="60" w:type="dxa"/>
              <w:left w:w="70" w:type="dxa"/>
              <w:bottom w:w="60" w:type="dxa"/>
              <w:right w:w="70" w:type="dxa"/>
            </w:tcMar>
          </w:tcPr>
          <w:p w14:paraId="7D42E017"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URI/QID</w:t>
            </w:r>
          </w:p>
        </w:tc>
        <w:tc>
          <w:tcPr>
            <w:tcW w:w="1152" w:type="dxa"/>
            <w:tcMar>
              <w:top w:w="60" w:type="dxa"/>
              <w:left w:w="70" w:type="dxa"/>
              <w:bottom w:w="60" w:type="dxa"/>
              <w:right w:w="70" w:type="dxa"/>
            </w:tcMar>
          </w:tcPr>
          <w:p w14:paraId="099BCF6A"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Final status</w:t>
            </w:r>
          </w:p>
        </w:tc>
        <w:tc>
          <w:tcPr>
            <w:tcW w:w="3888" w:type="dxa"/>
            <w:tcMar>
              <w:top w:w="60" w:type="dxa"/>
              <w:left w:w="70" w:type="dxa"/>
              <w:bottom w:w="60" w:type="dxa"/>
              <w:right w:w="70" w:type="dxa"/>
            </w:tcMar>
          </w:tcPr>
          <w:p w14:paraId="3970CF21"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Brief rationale</w:t>
            </w:r>
          </w:p>
        </w:tc>
        <w:tc>
          <w:tcPr>
            <w:tcW w:w="2016" w:type="dxa"/>
            <w:tcMar>
              <w:top w:w="60" w:type="dxa"/>
              <w:left w:w="70" w:type="dxa"/>
              <w:bottom w:w="60" w:type="dxa"/>
              <w:right w:w="70" w:type="dxa"/>
            </w:tcMar>
          </w:tcPr>
          <w:p w14:paraId="37C6F29D" w14:textId="77777777" w:rsidR="009E17E3" w:rsidRPr="00CC0D83" w:rsidRDefault="002D7BD7">
            <w:pPr>
              <w:rPr>
                <w:rFonts w:ascii="Times New Roman" w:hAnsi="Times New Roman" w:cs="Times New Roman"/>
                <w:b/>
                <w:bCs/>
              </w:rPr>
            </w:pPr>
            <w:r w:rsidRPr="00CC0D83">
              <w:rPr>
                <w:rFonts w:ascii="Times New Roman" w:hAnsi="Times New Roman" w:cs="Times New Roman"/>
                <w:b/>
                <w:bCs/>
              </w:rPr>
              <w:t>Decision boundary</w:t>
            </w:r>
          </w:p>
        </w:tc>
      </w:tr>
      <w:tr w:rsidR="00CC0D83" w:rsidRPr="00CC0D83" w14:paraId="02BF70B4" w14:textId="77777777">
        <w:trPr>
          <w:jc w:val="center"/>
        </w:trPr>
        <w:tc>
          <w:tcPr>
            <w:tcW w:w="3168" w:type="dxa"/>
          </w:tcPr>
          <w:p w14:paraId="188BB927"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Kun</w:t>
            </w:r>
            <w:proofErr w:type="spellEnd"/>
            <w:r w:rsidRPr="00CC0D83">
              <w:rPr>
                <w:rFonts w:ascii="Times New Roman" w:hAnsi="Times New Roman" w:cs="Times New Roman"/>
                <w:sz w:val="16"/>
              </w:rPr>
              <w:t xml:space="preserve"> Qu opera</w:t>
            </w:r>
          </w:p>
        </w:tc>
        <w:tc>
          <w:tcPr>
            <w:tcW w:w="1080" w:type="dxa"/>
          </w:tcPr>
          <w:p w14:paraId="434AC4B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LCSH</w:t>
            </w:r>
          </w:p>
        </w:tc>
        <w:tc>
          <w:tcPr>
            <w:tcW w:w="2160" w:type="dxa"/>
          </w:tcPr>
          <w:p w14:paraId="266884A2" w14:textId="77777777" w:rsidR="009E17E3" w:rsidRPr="00CC0D83" w:rsidRDefault="002D7BD7">
            <w:pPr>
              <w:rPr>
                <w:rFonts w:ascii="Times New Roman" w:hAnsi="Times New Roman" w:cs="Times New Roman"/>
              </w:rPr>
            </w:pPr>
            <w:r w:rsidRPr="00CC0D83">
              <w:rPr>
                <w:rFonts w:ascii="Times New Roman" w:hAnsi="Times New Roman" w:cs="Times New Roman"/>
                <w:sz w:val="16"/>
              </w:rPr>
              <w:t>Kunqu</w:t>
            </w:r>
          </w:p>
        </w:tc>
        <w:tc>
          <w:tcPr>
            <w:tcW w:w="1656" w:type="dxa"/>
          </w:tcPr>
          <w:p w14:paraId="12B4F58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Not directly verified in id.loc.gov</w:t>
            </w:r>
          </w:p>
        </w:tc>
        <w:tc>
          <w:tcPr>
            <w:tcW w:w="1152" w:type="dxa"/>
          </w:tcPr>
          <w:p w14:paraId="433BD1C6"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w:t>
            </w:r>
          </w:p>
        </w:tc>
        <w:tc>
          <w:tcPr>
            <w:tcW w:w="3888" w:type="dxa"/>
          </w:tcPr>
          <w:p w14:paraId="68EB6654" w14:textId="77777777" w:rsidR="009E17E3" w:rsidRPr="00CC0D83" w:rsidRDefault="002D7BD7">
            <w:pPr>
              <w:rPr>
                <w:rFonts w:ascii="Times New Roman" w:hAnsi="Times New Roman" w:cs="Times New Roman"/>
              </w:rPr>
            </w:pPr>
            <w:r w:rsidRPr="00CC0D83">
              <w:rPr>
                <w:rFonts w:ascii="Times New Roman" w:hAnsi="Times New Roman" w:cs="Times New Roman"/>
                <w:sz w:val="16"/>
              </w:rPr>
              <w:t>Heading names the opera form directly; URI not directly verified.</w:t>
            </w:r>
          </w:p>
        </w:tc>
        <w:tc>
          <w:tcPr>
            <w:tcW w:w="2016" w:type="dxa"/>
          </w:tcPr>
          <w:p w14:paraId="29C196B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Exact–close boundary</w:t>
            </w:r>
          </w:p>
        </w:tc>
      </w:tr>
      <w:tr w:rsidR="00CC0D83" w:rsidRPr="00CC0D83" w14:paraId="7D84692C" w14:textId="77777777">
        <w:trPr>
          <w:jc w:val="center"/>
        </w:trPr>
        <w:tc>
          <w:tcPr>
            <w:tcW w:w="3168" w:type="dxa"/>
          </w:tcPr>
          <w:p w14:paraId="05535FCB" w14:textId="77777777" w:rsidR="009E17E3" w:rsidRPr="00CC0D83" w:rsidRDefault="002D7BD7">
            <w:pPr>
              <w:rPr>
                <w:rFonts w:ascii="Times New Roman" w:hAnsi="Times New Roman" w:cs="Times New Roman"/>
              </w:rPr>
            </w:pPr>
            <w:r w:rsidRPr="00CC0D83">
              <w:rPr>
                <w:rFonts w:ascii="Times New Roman" w:hAnsi="Times New Roman" w:cs="Times New Roman"/>
                <w:sz w:val="16"/>
              </w:rPr>
              <w:t>Chinese calligraphy</w:t>
            </w:r>
          </w:p>
        </w:tc>
        <w:tc>
          <w:tcPr>
            <w:tcW w:w="1080" w:type="dxa"/>
          </w:tcPr>
          <w:p w14:paraId="6A8E9D4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Getty AAT</w:t>
            </w:r>
          </w:p>
        </w:tc>
        <w:tc>
          <w:tcPr>
            <w:tcW w:w="2160" w:type="dxa"/>
          </w:tcPr>
          <w:p w14:paraId="7C3495E8" w14:textId="77777777" w:rsidR="009E17E3" w:rsidRPr="00CC0D83" w:rsidRDefault="002D7BD7">
            <w:pPr>
              <w:rPr>
                <w:rFonts w:ascii="Times New Roman" w:hAnsi="Times New Roman" w:cs="Times New Roman"/>
              </w:rPr>
            </w:pPr>
            <w:r w:rsidRPr="00CC0D83">
              <w:rPr>
                <w:rFonts w:ascii="Times New Roman" w:hAnsi="Times New Roman" w:cs="Times New Roman"/>
                <w:sz w:val="16"/>
              </w:rPr>
              <w:t>calligraphy (process)</w:t>
            </w:r>
          </w:p>
        </w:tc>
        <w:tc>
          <w:tcPr>
            <w:tcW w:w="1656" w:type="dxa"/>
          </w:tcPr>
          <w:p w14:paraId="0867D022"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http://vocab.getty.edu/page/aat/300053162</w:t>
            </w:r>
          </w:p>
        </w:tc>
        <w:tc>
          <w:tcPr>
            <w:tcW w:w="1152" w:type="dxa"/>
          </w:tcPr>
          <w:p w14:paraId="11A85CB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3888" w:type="dxa"/>
          </w:tcPr>
          <w:p w14:paraId="02FA2424" w14:textId="77777777" w:rsidR="009E17E3" w:rsidRPr="00CC0D83" w:rsidRDefault="002D7BD7">
            <w:pPr>
              <w:rPr>
                <w:rFonts w:ascii="Times New Roman" w:hAnsi="Times New Roman" w:cs="Times New Roman"/>
              </w:rPr>
            </w:pPr>
            <w:r w:rsidRPr="00CC0D83">
              <w:rPr>
                <w:rFonts w:ascii="Times New Roman" w:hAnsi="Times New Roman" w:cs="Times New Roman"/>
                <w:sz w:val="16"/>
              </w:rPr>
              <w:t>Generic process term; does not name the culturally specific tradition.</w:t>
            </w:r>
          </w:p>
        </w:tc>
        <w:tc>
          <w:tcPr>
            <w:tcW w:w="2016" w:type="dxa"/>
          </w:tcPr>
          <w:p w14:paraId="51492104"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 vs exact</w:t>
            </w:r>
          </w:p>
        </w:tc>
      </w:tr>
      <w:tr w:rsidR="00CC0D83" w:rsidRPr="00CC0D83" w14:paraId="1572C706" w14:textId="77777777">
        <w:trPr>
          <w:jc w:val="center"/>
        </w:trPr>
        <w:tc>
          <w:tcPr>
            <w:tcW w:w="3168" w:type="dxa"/>
          </w:tcPr>
          <w:p w14:paraId="5BC3C235" w14:textId="77777777" w:rsidR="009E17E3" w:rsidRPr="00CC0D83" w:rsidRDefault="002D7BD7">
            <w:pPr>
              <w:rPr>
                <w:rFonts w:ascii="Times New Roman" w:hAnsi="Times New Roman" w:cs="Times New Roman"/>
              </w:rPr>
            </w:pPr>
            <w:r w:rsidRPr="00CC0D83">
              <w:rPr>
                <w:rFonts w:ascii="Times New Roman" w:hAnsi="Times New Roman" w:cs="Times New Roman"/>
                <w:sz w:val="16"/>
              </w:rPr>
              <w:t>Peking opera</w:t>
            </w:r>
          </w:p>
        </w:tc>
        <w:tc>
          <w:tcPr>
            <w:tcW w:w="1080" w:type="dxa"/>
          </w:tcPr>
          <w:p w14:paraId="7FFE439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LCSH</w:t>
            </w:r>
          </w:p>
        </w:tc>
        <w:tc>
          <w:tcPr>
            <w:tcW w:w="2160" w:type="dxa"/>
          </w:tcPr>
          <w:p w14:paraId="5873FDFA" w14:textId="77777777" w:rsidR="009E17E3" w:rsidRPr="00CC0D83" w:rsidRDefault="002D7BD7">
            <w:pPr>
              <w:rPr>
                <w:rFonts w:ascii="Times New Roman" w:hAnsi="Times New Roman" w:cs="Times New Roman"/>
              </w:rPr>
            </w:pPr>
            <w:r w:rsidRPr="00CC0D83">
              <w:rPr>
                <w:rFonts w:ascii="Times New Roman" w:hAnsi="Times New Roman" w:cs="Times New Roman"/>
                <w:sz w:val="16"/>
              </w:rPr>
              <w:t>Operas, Chinese</w:t>
            </w:r>
          </w:p>
        </w:tc>
        <w:tc>
          <w:tcPr>
            <w:tcW w:w="1656" w:type="dxa"/>
          </w:tcPr>
          <w:p w14:paraId="74E33F0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http://id.loc.gov/authorities/subjects/sh85094967</w:t>
            </w:r>
          </w:p>
        </w:tc>
        <w:tc>
          <w:tcPr>
            <w:tcW w:w="1152" w:type="dxa"/>
          </w:tcPr>
          <w:p w14:paraId="4CF6D0C1"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w:t>
            </w:r>
          </w:p>
        </w:tc>
        <w:tc>
          <w:tcPr>
            <w:tcW w:w="3888" w:type="dxa"/>
          </w:tcPr>
          <w:p w14:paraId="33B35FD8" w14:textId="77777777" w:rsidR="009E17E3" w:rsidRPr="00CC0D83" w:rsidRDefault="002D7BD7">
            <w:pPr>
              <w:rPr>
                <w:rFonts w:ascii="Times New Roman" w:hAnsi="Times New Roman" w:cs="Times New Roman"/>
              </w:rPr>
            </w:pPr>
            <w:r w:rsidRPr="00CC0D83">
              <w:rPr>
                <w:rFonts w:ascii="Times New Roman" w:hAnsi="Times New Roman" w:cs="Times New Roman"/>
                <w:sz w:val="16"/>
              </w:rPr>
              <w:t>Supra-level category; does not name Peking opera directly.</w:t>
            </w:r>
          </w:p>
        </w:tc>
        <w:tc>
          <w:tcPr>
            <w:tcW w:w="2016" w:type="dxa"/>
          </w:tcPr>
          <w:p w14:paraId="0370B23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Broad vs exact</w:t>
            </w:r>
          </w:p>
        </w:tc>
      </w:tr>
      <w:tr w:rsidR="00CC0D83" w:rsidRPr="00CC0D83" w14:paraId="1F340598" w14:textId="77777777">
        <w:trPr>
          <w:jc w:val="center"/>
        </w:trPr>
        <w:tc>
          <w:tcPr>
            <w:tcW w:w="3168" w:type="dxa"/>
          </w:tcPr>
          <w:p w14:paraId="6F49E421" w14:textId="77777777" w:rsidR="009E17E3" w:rsidRPr="00CC0D83" w:rsidRDefault="002D7BD7">
            <w:pPr>
              <w:rPr>
                <w:rFonts w:ascii="Times New Roman" w:hAnsi="Times New Roman" w:cs="Times New Roman"/>
              </w:rPr>
            </w:pPr>
            <w:r w:rsidRPr="00CC0D83">
              <w:rPr>
                <w:rFonts w:ascii="Times New Roman" w:hAnsi="Times New Roman" w:cs="Times New Roman"/>
                <w:sz w:val="16"/>
              </w:rPr>
              <w:t xml:space="preserve">Chinese </w:t>
            </w:r>
            <w:proofErr w:type="spellStart"/>
            <w:r w:rsidRPr="00CC0D83">
              <w:rPr>
                <w:rFonts w:ascii="Times New Roman" w:hAnsi="Times New Roman" w:cs="Times New Roman"/>
                <w:sz w:val="16"/>
              </w:rPr>
              <w:t>Zhusuan</w:t>
            </w:r>
            <w:proofErr w:type="spellEnd"/>
            <w:r w:rsidRPr="00CC0D83">
              <w:rPr>
                <w:rFonts w:ascii="Times New Roman" w:hAnsi="Times New Roman" w:cs="Times New Roman"/>
                <w:sz w:val="16"/>
              </w:rPr>
              <w:t>, knowledge and practices of mathematical calculation through the abacus</w:t>
            </w:r>
          </w:p>
        </w:tc>
        <w:tc>
          <w:tcPr>
            <w:tcW w:w="1080" w:type="dxa"/>
          </w:tcPr>
          <w:p w14:paraId="00C1B39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LCSH</w:t>
            </w:r>
          </w:p>
        </w:tc>
        <w:tc>
          <w:tcPr>
            <w:tcW w:w="2160" w:type="dxa"/>
          </w:tcPr>
          <w:p w14:paraId="2214379F" w14:textId="77777777" w:rsidR="009E17E3" w:rsidRPr="00CC0D83" w:rsidRDefault="002D7BD7">
            <w:pPr>
              <w:rPr>
                <w:rFonts w:ascii="Times New Roman" w:hAnsi="Times New Roman" w:cs="Times New Roman"/>
              </w:rPr>
            </w:pPr>
            <w:r w:rsidRPr="00CC0D83">
              <w:rPr>
                <w:rFonts w:ascii="Times New Roman" w:hAnsi="Times New Roman" w:cs="Times New Roman"/>
                <w:sz w:val="16"/>
              </w:rPr>
              <w:t>Abacus</w:t>
            </w:r>
          </w:p>
        </w:tc>
        <w:tc>
          <w:tcPr>
            <w:tcW w:w="1656" w:type="dxa"/>
          </w:tcPr>
          <w:p w14:paraId="7CA6A15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stable URI verified in final dataset</w:t>
            </w:r>
          </w:p>
        </w:tc>
        <w:tc>
          <w:tcPr>
            <w:tcW w:w="1152" w:type="dxa"/>
          </w:tcPr>
          <w:p w14:paraId="1F8825AA"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Narrow</w:t>
            </w:r>
          </w:p>
        </w:tc>
        <w:tc>
          <w:tcPr>
            <w:tcW w:w="3888" w:type="dxa"/>
          </w:tcPr>
          <w:p w14:paraId="4519BCA8" w14:textId="77777777" w:rsidR="009E17E3" w:rsidRPr="00CC0D83" w:rsidRDefault="002D7BD7">
            <w:pPr>
              <w:rPr>
                <w:rFonts w:ascii="Times New Roman" w:hAnsi="Times New Roman" w:cs="Times New Roman"/>
              </w:rPr>
            </w:pPr>
            <w:r w:rsidRPr="00CC0D83">
              <w:rPr>
                <w:rFonts w:ascii="Times New Roman" w:hAnsi="Times New Roman" w:cs="Times New Roman"/>
                <w:sz w:val="16"/>
              </w:rPr>
              <w:t>Captures the instrument only, not the full knowledge-practice complex.</w:t>
            </w:r>
          </w:p>
        </w:tc>
        <w:tc>
          <w:tcPr>
            <w:tcW w:w="2016" w:type="dxa"/>
          </w:tcPr>
          <w:p w14:paraId="076740F7"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Narrow vs exact</w:t>
            </w:r>
          </w:p>
        </w:tc>
      </w:tr>
      <w:tr w:rsidR="00CC0D83" w:rsidRPr="00CC0D83" w14:paraId="64F421DE" w14:textId="77777777">
        <w:trPr>
          <w:jc w:val="center"/>
        </w:trPr>
        <w:tc>
          <w:tcPr>
            <w:tcW w:w="3168" w:type="dxa"/>
          </w:tcPr>
          <w:p w14:paraId="29C76519" w14:textId="77777777" w:rsidR="009E17E3" w:rsidRPr="00CC0D83" w:rsidRDefault="002D7BD7">
            <w:pPr>
              <w:rPr>
                <w:rFonts w:ascii="Times New Roman" w:hAnsi="Times New Roman" w:cs="Times New Roman"/>
              </w:rPr>
            </w:pPr>
            <w:proofErr w:type="spellStart"/>
            <w:r w:rsidRPr="00CC0D83">
              <w:rPr>
                <w:rFonts w:ascii="Times New Roman" w:hAnsi="Times New Roman" w:cs="Times New Roman"/>
                <w:sz w:val="16"/>
              </w:rPr>
              <w:t>Mazu</w:t>
            </w:r>
            <w:proofErr w:type="spellEnd"/>
            <w:r w:rsidRPr="00CC0D83">
              <w:rPr>
                <w:rFonts w:ascii="Times New Roman" w:hAnsi="Times New Roman" w:cs="Times New Roman"/>
                <w:sz w:val="16"/>
              </w:rPr>
              <w:t xml:space="preserve"> belief and customs</w:t>
            </w:r>
          </w:p>
        </w:tc>
        <w:tc>
          <w:tcPr>
            <w:tcW w:w="1080" w:type="dxa"/>
          </w:tcPr>
          <w:p w14:paraId="617E317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LCSH</w:t>
            </w:r>
          </w:p>
        </w:tc>
        <w:tc>
          <w:tcPr>
            <w:tcW w:w="2160" w:type="dxa"/>
          </w:tcPr>
          <w:p w14:paraId="413D9E91" w14:textId="77777777" w:rsidR="009E17E3" w:rsidRPr="00CC0D83" w:rsidRDefault="002D7BD7">
            <w:pPr>
              <w:rPr>
                <w:rFonts w:ascii="Times New Roman" w:hAnsi="Times New Roman" w:cs="Times New Roman"/>
              </w:rPr>
            </w:pPr>
            <w:r w:rsidRPr="00CC0D83">
              <w:rPr>
                <w:rFonts w:ascii="Times New Roman" w:hAnsi="Times New Roman" w:cs="Times New Roman"/>
                <w:sz w:val="16"/>
              </w:rPr>
              <w:t>Mazu (Chinese deity)</w:t>
            </w:r>
          </w:p>
        </w:tc>
        <w:tc>
          <w:tcPr>
            <w:tcW w:w="1656" w:type="dxa"/>
          </w:tcPr>
          <w:p w14:paraId="73F8FAD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No stable URI verified in final dataset</w:t>
            </w:r>
          </w:p>
        </w:tc>
        <w:tc>
          <w:tcPr>
            <w:tcW w:w="1152" w:type="dxa"/>
          </w:tcPr>
          <w:p w14:paraId="31BAEB1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Related</w:t>
            </w:r>
          </w:p>
        </w:tc>
        <w:tc>
          <w:tcPr>
            <w:tcW w:w="3888" w:type="dxa"/>
          </w:tcPr>
          <w:p w14:paraId="6ADA5A3A" w14:textId="77777777" w:rsidR="009E17E3" w:rsidRPr="00CC0D83" w:rsidRDefault="002D7BD7">
            <w:pPr>
              <w:rPr>
                <w:rFonts w:ascii="Times New Roman" w:hAnsi="Times New Roman" w:cs="Times New Roman"/>
              </w:rPr>
            </w:pPr>
            <w:r w:rsidRPr="00CC0D83">
              <w:rPr>
                <w:rFonts w:ascii="Times New Roman" w:hAnsi="Times New Roman" w:cs="Times New Roman"/>
                <w:sz w:val="16"/>
              </w:rPr>
              <w:t>Names the deity, not the full belief-and-customs complex.</w:t>
            </w:r>
          </w:p>
        </w:tc>
        <w:tc>
          <w:tcPr>
            <w:tcW w:w="2016" w:type="dxa"/>
          </w:tcPr>
          <w:p w14:paraId="55C440B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Related vs broad/exact</w:t>
            </w:r>
          </w:p>
        </w:tc>
      </w:tr>
      <w:tr w:rsidR="00CC0D83" w:rsidRPr="00CC0D83" w14:paraId="1660F24A" w14:textId="77777777">
        <w:trPr>
          <w:jc w:val="center"/>
        </w:trPr>
        <w:tc>
          <w:tcPr>
            <w:tcW w:w="3168" w:type="dxa"/>
          </w:tcPr>
          <w:p w14:paraId="04C43CFC" w14:textId="77777777" w:rsidR="009E17E3" w:rsidRPr="00CC0D83" w:rsidRDefault="002D7BD7">
            <w:pPr>
              <w:rPr>
                <w:rFonts w:ascii="Times New Roman" w:hAnsi="Times New Roman" w:cs="Times New Roman"/>
              </w:rPr>
            </w:pPr>
            <w:r w:rsidRPr="00CC0D83">
              <w:rPr>
                <w:rFonts w:ascii="Times New Roman" w:hAnsi="Times New Roman" w:cs="Times New Roman"/>
                <w:sz w:val="16"/>
              </w:rPr>
              <w:t>The Twenty-Four Solar Terms, knowledge in China of time and practices developed through observation of the sun’s annual motion</w:t>
            </w:r>
          </w:p>
        </w:tc>
        <w:tc>
          <w:tcPr>
            <w:tcW w:w="1080" w:type="dxa"/>
          </w:tcPr>
          <w:p w14:paraId="77644245"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Wikidata</w:t>
            </w:r>
          </w:p>
        </w:tc>
        <w:tc>
          <w:tcPr>
            <w:tcW w:w="2160" w:type="dxa"/>
          </w:tcPr>
          <w:p w14:paraId="5C4F5025" w14:textId="77777777" w:rsidR="009E17E3" w:rsidRPr="00CC0D83" w:rsidRDefault="002D7BD7">
            <w:pPr>
              <w:rPr>
                <w:rFonts w:ascii="Times New Roman" w:hAnsi="Times New Roman" w:cs="Times New Roman"/>
              </w:rPr>
            </w:pPr>
            <w:r w:rsidRPr="00CC0D83">
              <w:rPr>
                <w:rFonts w:ascii="Times New Roman" w:hAnsi="Times New Roman" w:cs="Times New Roman"/>
                <w:sz w:val="16"/>
              </w:rPr>
              <w:t>solar term</w:t>
            </w:r>
          </w:p>
        </w:tc>
        <w:tc>
          <w:tcPr>
            <w:tcW w:w="1656" w:type="dxa"/>
          </w:tcPr>
          <w:p w14:paraId="69C277A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Q1190993</w:t>
            </w:r>
          </w:p>
        </w:tc>
        <w:tc>
          <w:tcPr>
            <w:tcW w:w="1152" w:type="dxa"/>
          </w:tcPr>
          <w:p w14:paraId="647618B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w:t>
            </w:r>
          </w:p>
        </w:tc>
        <w:tc>
          <w:tcPr>
            <w:tcW w:w="3888" w:type="dxa"/>
          </w:tcPr>
          <w:p w14:paraId="219E06E9" w14:textId="77777777" w:rsidR="009E17E3" w:rsidRPr="00CC0D83" w:rsidRDefault="002D7BD7">
            <w:pPr>
              <w:rPr>
                <w:rFonts w:ascii="Times New Roman" w:hAnsi="Times New Roman" w:cs="Times New Roman"/>
              </w:rPr>
            </w:pPr>
            <w:r w:rsidRPr="00CC0D83">
              <w:rPr>
                <w:rFonts w:ascii="Times New Roman" w:hAnsi="Times New Roman" w:cs="Times New Roman"/>
                <w:sz w:val="16"/>
              </w:rPr>
              <w:t>Preserves the calendrical term, not the full inscription-level unit.</w:t>
            </w:r>
          </w:p>
        </w:tc>
        <w:tc>
          <w:tcPr>
            <w:tcW w:w="2016" w:type="dxa"/>
          </w:tcPr>
          <w:p w14:paraId="467BCC7F"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Close vs exact</w:t>
            </w:r>
          </w:p>
        </w:tc>
      </w:tr>
      <w:tr w:rsidR="00CC0D83" w:rsidRPr="00CC0D83" w14:paraId="10A36631" w14:textId="77777777">
        <w:trPr>
          <w:jc w:val="center"/>
        </w:trPr>
        <w:tc>
          <w:tcPr>
            <w:tcW w:w="3168" w:type="dxa"/>
          </w:tcPr>
          <w:p w14:paraId="203BC5AB" w14:textId="77777777" w:rsidR="009E17E3" w:rsidRPr="00CC0D83" w:rsidRDefault="002D7BD7">
            <w:pPr>
              <w:rPr>
                <w:rFonts w:ascii="Times New Roman" w:hAnsi="Times New Roman" w:cs="Times New Roman"/>
              </w:rPr>
            </w:pPr>
            <w:r w:rsidRPr="00CC0D83">
              <w:rPr>
                <w:rFonts w:ascii="Times New Roman" w:hAnsi="Times New Roman" w:cs="Times New Roman"/>
                <w:sz w:val="16"/>
              </w:rPr>
              <w:t>Strategy for training coming generations of Fujian puppetry practitioners</w:t>
            </w:r>
          </w:p>
        </w:tc>
        <w:tc>
          <w:tcPr>
            <w:tcW w:w="1080" w:type="dxa"/>
          </w:tcPr>
          <w:p w14:paraId="301B0139"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Getty AAT</w:t>
            </w:r>
          </w:p>
        </w:tc>
        <w:tc>
          <w:tcPr>
            <w:tcW w:w="2160" w:type="dxa"/>
          </w:tcPr>
          <w:p w14:paraId="170AA1DB" w14:textId="77777777" w:rsidR="009E17E3" w:rsidRPr="00CC0D83" w:rsidRDefault="002D7BD7">
            <w:pPr>
              <w:rPr>
                <w:rFonts w:ascii="Times New Roman" w:hAnsi="Times New Roman" w:cs="Times New Roman"/>
              </w:rPr>
            </w:pPr>
            <w:r w:rsidRPr="00CC0D83">
              <w:rPr>
                <w:rFonts w:ascii="Times New Roman" w:hAnsi="Times New Roman" w:cs="Times New Roman"/>
                <w:sz w:val="16"/>
              </w:rPr>
              <w:t>puppetry (performing art)</w:t>
            </w:r>
          </w:p>
        </w:tc>
        <w:tc>
          <w:tcPr>
            <w:tcW w:w="1656" w:type="dxa"/>
          </w:tcPr>
          <w:p w14:paraId="0DF0003D"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http://vocab.getty.edu/page/aat/300248147</w:t>
            </w:r>
          </w:p>
        </w:tc>
        <w:tc>
          <w:tcPr>
            <w:tcW w:w="1152" w:type="dxa"/>
          </w:tcPr>
          <w:p w14:paraId="4B45E80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Related</w:t>
            </w:r>
          </w:p>
        </w:tc>
        <w:tc>
          <w:tcPr>
            <w:tcW w:w="3888" w:type="dxa"/>
          </w:tcPr>
          <w:p w14:paraId="53E3DD90" w14:textId="77777777" w:rsidR="009E17E3" w:rsidRPr="00CC0D83" w:rsidRDefault="002D7BD7">
            <w:pPr>
              <w:rPr>
                <w:rFonts w:ascii="Times New Roman" w:hAnsi="Times New Roman" w:cs="Times New Roman"/>
              </w:rPr>
            </w:pPr>
            <w:r w:rsidRPr="00CC0D83">
              <w:rPr>
                <w:rFonts w:ascii="Times New Roman" w:hAnsi="Times New Roman" w:cs="Times New Roman"/>
                <w:sz w:val="16"/>
              </w:rPr>
              <w:t>Names the art form, while the source concept is a safeguarding strategy.</w:t>
            </w:r>
          </w:p>
        </w:tc>
        <w:tc>
          <w:tcPr>
            <w:tcW w:w="2016" w:type="dxa"/>
          </w:tcPr>
          <w:p w14:paraId="67B7C8E8"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Related vs no direct</w:t>
            </w:r>
          </w:p>
        </w:tc>
      </w:tr>
      <w:tr w:rsidR="00CC0D83" w:rsidRPr="00CC0D83" w14:paraId="08478799" w14:textId="77777777">
        <w:trPr>
          <w:jc w:val="center"/>
        </w:trPr>
        <w:tc>
          <w:tcPr>
            <w:tcW w:w="3168" w:type="dxa"/>
          </w:tcPr>
          <w:p w14:paraId="67942D94" w14:textId="77777777" w:rsidR="009E17E3" w:rsidRPr="00CC0D83" w:rsidRDefault="002D7BD7">
            <w:pPr>
              <w:rPr>
                <w:rFonts w:ascii="Times New Roman" w:hAnsi="Times New Roman" w:cs="Times New Roman"/>
              </w:rPr>
            </w:pPr>
            <w:r w:rsidRPr="00CC0D83">
              <w:rPr>
                <w:rFonts w:ascii="Times New Roman" w:hAnsi="Times New Roman" w:cs="Times New Roman"/>
                <w:sz w:val="16"/>
              </w:rPr>
              <w:t>Acupuncture and moxibustion of traditional Chinese medicine</w:t>
            </w:r>
          </w:p>
        </w:tc>
        <w:tc>
          <w:tcPr>
            <w:tcW w:w="1080" w:type="dxa"/>
          </w:tcPr>
          <w:p w14:paraId="3AA5876B"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LCSH</w:t>
            </w:r>
          </w:p>
        </w:tc>
        <w:tc>
          <w:tcPr>
            <w:tcW w:w="2160" w:type="dxa"/>
          </w:tcPr>
          <w:p w14:paraId="7B48E8FD" w14:textId="77777777" w:rsidR="009E17E3" w:rsidRPr="00CC0D83" w:rsidRDefault="002D7BD7">
            <w:pPr>
              <w:rPr>
                <w:rFonts w:ascii="Times New Roman" w:hAnsi="Times New Roman" w:cs="Times New Roman"/>
              </w:rPr>
            </w:pPr>
            <w:r w:rsidRPr="00CC0D83">
              <w:rPr>
                <w:rFonts w:ascii="Times New Roman" w:hAnsi="Times New Roman" w:cs="Times New Roman"/>
                <w:sz w:val="16"/>
              </w:rPr>
              <w:t>Acupuncture</w:t>
            </w:r>
          </w:p>
        </w:tc>
        <w:tc>
          <w:tcPr>
            <w:tcW w:w="1656" w:type="dxa"/>
          </w:tcPr>
          <w:p w14:paraId="371F18F0"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http://id.loc.gov/authorities/subjects/sh85000761</w:t>
            </w:r>
          </w:p>
        </w:tc>
        <w:tc>
          <w:tcPr>
            <w:tcW w:w="1152" w:type="dxa"/>
          </w:tcPr>
          <w:p w14:paraId="3F0C7FBC"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Narrow</w:t>
            </w:r>
          </w:p>
        </w:tc>
        <w:tc>
          <w:tcPr>
            <w:tcW w:w="3888" w:type="dxa"/>
          </w:tcPr>
          <w:p w14:paraId="5D8D3340" w14:textId="77777777" w:rsidR="009E17E3" w:rsidRPr="00CC0D83" w:rsidRDefault="002D7BD7">
            <w:pPr>
              <w:rPr>
                <w:rFonts w:ascii="Times New Roman" w:hAnsi="Times New Roman" w:cs="Times New Roman"/>
              </w:rPr>
            </w:pPr>
            <w:r w:rsidRPr="00CC0D83">
              <w:rPr>
                <w:rFonts w:ascii="Times New Roman" w:hAnsi="Times New Roman" w:cs="Times New Roman"/>
                <w:sz w:val="16"/>
              </w:rPr>
              <w:t>Captures one component only, not the paired heritage practice.</w:t>
            </w:r>
          </w:p>
        </w:tc>
        <w:tc>
          <w:tcPr>
            <w:tcW w:w="2016" w:type="dxa"/>
          </w:tcPr>
          <w:p w14:paraId="0CF403EE" w14:textId="77777777" w:rsidR="009E17E3" w:rsidRPr="00CC0D83" w:rsidRDefault="002D7BD7">
            <w:pPr>
              <w:jc w:val="center"/>
              <w:rPr>
                <w:rFonts w:ascii="Times New Roman" w:hAnsi="Times New Roman" w:cs="Times New Roman"/>
              </w:rPr>
            </w:pPr>
            <w:r w:rsidRPr="00CC0D83">
              <w:rPr>
                <w:rFonts w:ascii="Times New Roman" w:hAnsi="Times New Roman" w:cs="Times New Roman"/>
                <w:sz w:val="16"/>
              </w:rPr>
              <w:t>Narrow vs related/no direct</w:t>
            </w:r>
          </w:p>
        </w:tc>
      </w:tr>
      <w:tr w:rsidR="00CC0D83" w:rsidRPr="00CC0D83" w14:paraId="57715305" w14:textId="77777777">
        <w:trPr>
          <w:jc w:val="center"/>
        </w:trPr>
        <w:tc>
          <w:tcPr>
            <w:tcW w:w="3168" w:type="dxa"/>
          </w:tcPr>
          <w:p w14:paraId="3B29ACA8" w14:textId="77777777" w:rsidR="002B3BE3" w:rsidRPr="00CC0D83" w:rsidRDefault="002D7BD7">
            <w:pPr>
              <w:rPr>
                <w:rFonts w:ascii="Times New Roman" w:hAnsi="Times New Roman" w:cs="Times New Roman"/>
              </w:rPr>
            </w:pPr>
            <w:proofErr w:type="spellStart"/>
            <w:r w:rsidRPr="00CC0D83">
              <w:rPr>
                <w:rFonts w:ascii="Times New Roman" w:hAnsi="Times New Roman" w:cs="Times New Roman"/>
              </w:rPr>
              <w:t>Kun</w:t>
            </w:r>
            <w:proofErr w:type="spellEnd"/>
            <w:r w:rsidRPr="00CC0D83">
              <w:rPr>
                <w:rFonts w:ascii="Times New Roman" w:hAnsi="Times New Roman" w:cs="Times New Roman"/>
              </w:rPr>
              <w:t xml:space="preserve"> Qu opera</w:t>
            </w:r>
          </w:p>
        </w:tc>
        <w:tc>
          <w:tcPr>
            <w:tcW w:w="1080" w:type="dxa"/>
          </w:tcPr>
          <w:p w14:paraId="48D18C16" w14:textId="77777777" w:rsidR="002B3BE3" w:rsidRPr="00CC0D83" w:rsidRDefault="002D7BD7">
            <w:pPr>
              <w:rPr>
                <w:rFonts w:ascii="Times New Roman" w:hAnsi="Times New Roman" w:cs="Times New Roman"/>
              </w:rPr>
            </w:pPr>
            <w:r w:rsidRPr="00CC0D83">
              <w:rPr>
                <w:rFonts w:ascii="Times New Roman" w:hAnsi="Times New Roman" w:cs="Times New Roman"/>
              </w:rPr>
              <w:t>Getty AAT</w:t>
            </w:r>
          </w:p>
        </w:tc>
        <w:tc>
          <w:tcPr>
            <w:tcW w:w="2160" w:type="dxa"/>
          </w:tcPr>
          <w:p w14:paraId="29F806C7" w14:textId="77777777" w:rsidR="002B3BE3" w:rsidRPr="00CC0D83" w:rsidRDefault="002D7BD7">
            <w:pPr>
              <w:rPr>
                <w:rFonts w:ascii="Times New Roman" w:hAnsi="Times New Roman" w:cs="Times New Roman"/>
              </w:rPr>
            </w:pPr>
            <w:r w:rsidRPr="00CC0D83">
              <w:rPr>
                <w:rFonts w:ascii="Times New Roman" w:hAnsi="Times New Roman" w:cs="Times New Roman"/>
              </w:rPr>
              <w:t>opera (music genre)</w:t>
            </w:r>
          </w:p>
        </w:tc>
        <w:tc>
          <w:tcPr>
            <w:tcW w:w="1656" w:type="dxa"/>
          </w:tcPr>
          <w:p w14:paraId="2B28D184" w14:textId="77777777" w:rsidR="002B3BE3" w:rsidRPr="00CC0D83" w:rsidRDefault="002D7BD7">
            <w:pPr>
              <w:rPr>
                <w:rFonts w:ascii="Times New Roman" w:hAnsi="Times New Roman" w:cs="Times New Roman"/>
              </w:rPr>
            </w:pPr>
            <w:r w:rsidRPr="00CC0D83">
              <w:rPr>
                <w:rFonts w:ascii="Times New Roman" w:hAnsi="Times New Roman" w:cs="Times New Roman"/>
              </w:rPr>
              <w:t>http://vocab.getty.edu/page/aat/300054147</w:t>
            </w:r>
          </w:p>
        </w:tc>
        <w:tc>
          <w:tcPr>
            <w:tcW w:w="1152" w:type="dxa"/>
          </w:tcPr>
          <w:p w14:paraId="57FA8AE5" w14:textId="77777777" w:rsidR="002B3BE3" w:rsidRPr="00CC0D83" w:rsidRDefault="002D7BD7">
            <w:pPr>
              <w:rPr>
                <w:rFonts w:ascii="Times New Roman" w:hAnsi="Times New Roman" w:cs="Times New Roman"/>
              </w:rPr>
            </w:pPr>
            <w:r w:rsidRPr="00CC0D83">
              <w:rPr>
                <w:rFonts w:ascii="Times New Roman" w:hAnsi="Times New Roman" w:cs="Times New Roman"/>
              </w:rPr>
              <w:t>Broad</w:t>
            </w:r>
          </w:p>
        </w:tc>
        <w:tc>
          <w:tcPr>
            <w:tcW w:w="3888" w:type="dxa"/>
          </w:tcPr>
          <w:p w14:paraId="41AF5A25" w14:textId="77777777" w:rsidR="002B3BE3" w:rsidRPr="00CC0D83" w:rsidRDefault="002D7BD7">
            <w:pPr>
              <w:rPr>
                <w:rFonts w:ascii="Times New Roman" w:hAnsi="Times New Roman" w:cs="Times New Roman"/>
              </w:rPr>
            </w:pPr>
            <w:r w:rsidRPr="00CC0D83">
              <w:rPr>
                <w:rFonts w:ascii="Times New Roman" w:hAnsi="Times New Roman" w:cs="Times New Roman"/>
              </w:rPr>
              <w:t>Generic opera preserves a broader genre route, but it does not preserve the named Kunqu tradition or a Chinese opera form at exact or close scope.</w:t>
            </w:r>
          </w:p>
        </w:tc>
        <w:tc>
          <w:tcPr>
            <w:tcW w:w="2016" w:type="dxa"/>
          </w:tcPr>
          <w:p w14:paraId="7F2206F1" w14:textId="77777777" w:rsidR="002B3BE3" w:rsidRPr="00CC0D83" w:rsidRDefault="002D7BD7">
            <w:pPr>
              <w:rPr>
                <w:rFonts w:ascii="Times New Roman" w:hAnsi="Times New Roman" w:cs="Times New Roman"/>
              </w:rPr>
            </w:pPr>
            <w:r w:rsidRPr="00CC0D83">
              <w:rPr>
                <w:rFonts w:ascii="Times New Roman" w:hAnsi="Times New Roman" w:cs="Times New Roman"/>
              </w:rPr>
              <w:t>Broad vs exact/close</w:t>
            </w:r>
          </w:p>
        </w:tc>
      </w:tr>
      <w:tr w:rsidR="00CC0D83" w:rsidRPr="00CC0D83" w14:paraId="748812EE" w14:textId="77777777">
        <w:trPr>
          <w:jc w:val="center"/>
        </w:trPr>
        <w:tc>
          <w:tcPr>
            <w:tcW w:w="3168" w:type="dxa"/>
          </w:tcPr>
          <w:p w14:paraId="318AD03E" w14:textId="77777777" w:rsidR="002B3BE3" w:rsidRPr="00CC0D83" w:rsidRDefault="002D7BD7">
            <w:pPr>
              <w:rPr>
                <w:rFonts w:ascii="Times New Roman" w:hAnsi="Times New Roman" w:cs="Times New Roman"/>
              </w:rPr>
            </w:pPr>
            <w:proofErr w:type="spellStart"/>
            <w:r w:rsidRPr="00CC0D83">
              <w:rPr>
                <w:rFonts w:ascii="Times New Roman" w:hAnsi="Times New Roman" w:cs="Times New Roman"/>
              </w:rPr>
              <w:t>Nanyin</w:t>
            </w:r>
            <w:proofErr w:type="spellEnd"/>
          </w:p>
        </w:tc>
        <w:tc>
          <w:tcPr>
            <w:tcW w:w="1080" w:type="dxa"/>
          </w:tcPr>
          <w:p w14:paraId="3563A3CE" w14:textId="77777777" w:rsidR="002B3BE3" w:rsidRPr="00CC0D83" w:rsidRDefault="002D7BD7">
            <w:pPr>
              <w:rPr>
                <w:rFonts w:ascii="Times New Roman" w:hAnsi="Times New Roman" w:cs="Times New Roman"/>
              </w:rPr>
            </w:pPr>
            <w:r w:rsidRPr="00CC0D83">
              <w:rPr>
                <w:rFonts w:ascii="Times New Roman" w:hAnsi="Times New Roman" w:cs="Times New Roman"/>
              </w:rPr>
              <w:t>Getty AAT</w:t>
            </w:r>
          </w:p>
        </w:tc>
        <w:tc>
          <w:tcPr>
            <w:tcW w:w="2160" w:type="dxa"/>
          </w:tcPr>
          <w:p w14:paraId="4A8FE20A" w14:textId="77777777" w:rsidR="002B3BE3" w:rsidRPr="00CC0D83" w:rsidRDefault="002D7BD7">
            <w:pPr>
              <w:rPr>
                <w:rFonts w:ascii="Times New Roman" w:hAnsi="Times New Roman" w:cs="Times New Roman"/>
              </w:rPr>
            </w:pPr>
            <w:r w:rsidRPr="00CC0D83">
              <w:rPr>
                <w:rFonts w:ascii="Times New Roman" w:hAnsi="Times New Roman" w:cs="Times New Roman"/>
              </w:rPr>
              <w:t>music (performing arts genre)</w:t>
            </w:r>
          </w:p>
        </w:tc>
        <w:tc>
          <w:tcPr>
            <w:tcW w:w="1656" w:type="dxa"/>
          </w:tcPr>
          <w:p w14:paraId="0CDF690F" w14:textId="77777777" w:rsidR="002B3BE3" w:rsidRPr="00CC0D83" w:rsidRDefault="002D7BD7">
            <w:pPr>
              <w:rPr>
                <w:rFonts w:ascii="Times New Roman" w:hAnsi="Times New Roman" w:cs="Times New Roman"/>
              </w:rPr>
            </w:pPr>
            <w:r w:rsidRPr="00CC0D83">
              <w:rPr>
                <w:rFonts w:ascii="Times New Roman" w:hAnsi="Times New Roman" w:cs="Times New Roman"/>
              </w:rPr>
              <w:t>http://vocab.getty.edu/page/aat/300054146</w:t>
            </w:r>
          </w:p>
        </w:tc>
        <w:tc>
          <w:tcPr>
            <w:tcW w:w="1152" w:type="dxa"/>
          </w:tcPr>
          <w:p w14:paraId="71CE2C9A" w14:textId="77777777" w:rsidR="002B3BE3" w:rsidRPr="00CC0D83" w:rsidRDefault="002D7BD7">
            <w:pPr>
              <w:rPr>
                <w:rFonts w:ascii="Times New Roman" w:hAnsi="Times New Roman" w:cs="Times New Roman"/>
              </w:rPr>
            </w:pPr>
            <w:r w:rsidRPr="00CC0D83">
              <w:rPr>
                <w:rFonts w:ascii="Times New Roman" w:hAnsi="Times New Roman" w:cs="Times New Roman"/>
              </w:rPr>
              <w:t>Broad</w:t>
            </w:r>
          </w:p>
        </w:tc>
        <w:tc>
          <w:tcPr>
            <w:tcW w:w="3888" w:type="dxa"/>
          </w:tcPr>
          <w:p w14:paraId="0D920D14" w14:textId="77777777" w:rsidR="002B3BE3" w:rsidRPr="00CC0D83" w:rsidRDefault="002D7BD7">
            <w:pPr>
              <w:rPr>
                <w:rFonts w:ascii="Times New Roman" w:hAnsi="Times New Roman" w:cs="Times New Roman"/>
              </w:rPr>
            </w:pPr>
            <w:r w:rsidRPr="00CC0D83">
              <w:rPr>
                <w:rFonts w:ascii="Times New Roman" w:hAnsi="Times New Roman" w:cs="Times New Roman"/>
              </w:rPr>
              <w:t>Preserves a route to musical performance but not the named Minnan musical tradition retained more directly in LCSH.</w:t>
            </w:r>
          </w:p>
        </w:tc>
        <w:tc>
          <w:tcPr>
            <w:tcW w:w="2016" w:type="dxa"/>
          </w:tcPr>
          <w:p w14:paraId="370C78EE" w14:textId="77777777" w:rsidR="002B3BE3" w:rsidRPr="00CC0D83" w:rsidRDefault="002D7BD7">
            <w:pPr>
              <w:rPr>
                <w:rFonts w:ascii="Times New Roman" w:hAnsi="Times New Roman" w:cs="Times New Roman"/>
              </w:rPr>
            </w:pPr>
            <w:r w:rsidRPr="00CC0D83">
              <w:rPr>
                <w:rFonts w:ascii="Times New Roman" w:hAnsi="Times New Roman" w:cs="Times New Roman"/>
              </w:rPr>
              <w:t>Broad vs close/exact</w:t>
            </w:r>
          </w:p>
        </w:tc>
      </w:tr>
      <w:tr w:rsidR="00CC0D83" w:rsidRPr="00CC0D83" w14:paraId="4F031446" w14:textId="77777777">
        <w:trPr>
          <w:jc w:val="center"/>
        </w:trPr>
        <w:tc>
          <w:tcPr>
            <w:tcW w:w="3168" w:type="dxa"/>
          </w:tcPr>
          <w:p w14:paraId="234B37D0" w14:textId="77777777" w:rsidR="002B3BE3" w:rsidRPr="00CC0D83" w:rsidRDefault="002D7BD7">
            <w:pPr>
              <w:rPr>
                <w:rFonts w:ascii="Times New Roman" w:hAnsi="Times New Roman" w:cs="Times New Roman"/>
              </w:rPr>
            </w:pPr>
            <w:r w:rsidRPr="00CC0D83">
              <w:rPr>
                <w:rFonts w:ascii="Times New Roman" w:hAnsi="Times New Roman" w:cs="Times New Roman"/>
              </w:rPr>
              <w:t>Traditional firing technology of Longquan celadon</w:t>
            </w:r>
          </w:p>
        </w:tc>
        <w:tc>
          <w:tcPr>
            <w:tcW w:w="1080" w:type="dxa"/>
          </w:tcPr>
          <w:p w14:paraId="17A8EA13" w14:textId="77777777" w:rsidR="002B3BE3" w:rsidRPr="00CC0D83" w:rsidRDefault="002D7BD7">
            <w:pPr>
              <w:rPr>
                <w:rFonts w:ascii="Times New Roman" w:hAnsi="Times New Roman" w:cs="Times New Roman"/>
              </w:rPr>
            </w:pPr>
            <w:r w:rsidRPr="00CC0D83">
              <w:rPr>
                <w:rFonts w:ascii="Times New Roman" w:hAnsi="Times New Roman" w:cs="Times New Roman"/>
              </w:rPr>
              <w:t>LCSH</w:t>
            </w:r>
          </w:p>
        </w:tc>
        <w:tc>
          <w:tcPr>
            <w:tcW w:w="2160" w:type="dxa"/>
          </w:tcPr>
          <w:p w14:paraId="4628A7A1" w14:textId="77777777" w:rsidR="002B3BE3" w:rsidRPr="00CC0D83" w:rsidRDefault="002D7BD7">
            <w:pPr>
              <w:rPr>
                <w:rFonts w:ascii="Times New Roman" w:hAnsi="Times New Roman" w:cs="Times New Roman"/>
              </w:rPr>
            </w:pPr>
            <w:r w:rsidRPr="00CC0D83">
              <w:rPr>
                <w:rFonts w:ascii="Times New Roman" w:hAnsi="Times New Roman" w:cs="Times New Roman"/>
              </w:rPr>
              <w:t>Longquan ware</w:t>
            </w:r>
          </w:p>
        </w:tc>
        <w:tc>
          <w:tcPr>
            <w:tcW w:w="1656" w:type="dxa"/>
          </w:tcPr>
          <w:p w14:paraId="20B3A554" w14:textId="77777777" w:rsidR="002B3BE3" w:rsidRPr="00CC0D83" w:rsidRDefault="002D7BD7">
            <w:pPr>
              <w:rPr>
                <w:rFonts w:ascii="Times New Roman" w:hAnsi="Times New Roman" w:cs="Times New Roman"/>
              </w:rPr>
            </w:pPr>
            <w:r w:rsidRPr="00CC0D83">
              <w:rPr>
                <w:rFonts w:ascii="Times New Roman" w:hAnsi="Times New Roman" w:cs="Times New Roman"/>
              </w:rPr>
              <w:t>http://id.loc.gov/authorities/subjects/sh85078885</w:t>
            </w:r>
          </w:p>
        </w:tc>
        <w:tc>
          <w:tcPr>
            <w:tcW w:w="1152" w:type="dxa"/>
          </w:tcPr>
          <w:p w14:paraId="26DA5930" w14:textId="77777777" w:rsidR="002B3BE3" w:rsidRPr="00CC0D83" w:rsidRDefault="002D7BD7">
            <w:pPr>
              <w:rPr>
                <w:rFonts w:ascii="Times New Roman" w:hAnsi="Times New Roman" w:cs="Times New Roman"/>
              </w:rPr>
            </w:pPr>
            <w:r w:rsidRPr="00CC0D83">
              <w:rPr>
                <w:rFonts w:ascii="Times New Roman" w:hAnsi="Times New Roman" w:cs="Times New Roman"/>
              </w:rPr>
              <w:t>Broad</w:t>
            </w:r>
          </w:p>
        </w:tc>
        <w:tc>
          <w:tcPr>
            <w:tcW w:w="3888" w:type="dxa"/>
          </w:tcPr>
          <w:p w14:paraId="219C5FD4" w14:textId="77777777" w:rsidR="002B3BE3" w:rsidRPr="00CC0D83" w:rsidRDefault="002D7BD7">
            <w:pPr>
              <w:rPr>
                <w:rFonts w:ascii="Times New Roman" w:hAnsi="Times New Roman" w:cs="Times New Roman"/>
              </w:rPr>
            </w:pPr>
            <w:r w:rsidRPr="00CC0D83">
              <w:rPr>
                <w:rFonts w:ascii="Times New Roman" w:hAnsi="Times New Roman" w:cs="Times New Roman"/>
              </w:rPr>
              <w:t>Retains the ware or celadon tradition, but not the firing technology as the organizing focus of the UNESCO source unit.</w:t>
            </w:r>
          </w:p>
        </w:tc>
        <w:tc>
          <w:tcPr>
            <w:tcW w:w="2016" w:type="dxa"/>
          </w:tcPr>
          <w:p w14:paraId="0715163F" w14:textId="77777777" w:rsidR="002B3BE3" w:rsidRPr="00CC0D83" w:rsidRDefault="002D7BD7">
            <w:pPr>
              <w:rPr>
                <w:rFonts w:ascii="Times New Roman" w:hAnsi="Times New Roman" w:cs="Times New Roman"/>
              </w:rPr>
            </w:pPr>
            <w:r w:rsidRPr="00CC0D83">
              <w:rPr>
                <w:rFonts w:ascii="Times New Roman" w:hAnsi="Times New Roman" w:cs="Times New Roman"/>
              </w:rPr>
              <w:t>Broad vs exact</w:t>
            </w:r>
          </w:p>
        </w:tc>
      </w:tr>
      <w:tr w:rsidR="00CC0D83" w:rsidRPr="00CC0D83" w14:paraId="151E16ED" w14:textId="77777777">
        <w:trPr>
          <w:jc w:val="center"/>
        </w:trPr>
        <w:tc>
          <w:tcPr>
            <w:tcW w:w="3168" w:type="dxa"/>
          </w:tcPr>
          <w:p w14:paraId="442DB3C5" w14:textId="77777777" w:rsidR="002B3BE3" w:rsidRPr="00CC0D83" w:rsidRDefault="002D7BD7">
            <w:pPr>
              <w:rPr>
                <w:rFonts w:ascii="Times New Roman" w:hAnsi="Times New Roman" w:cs="Times New Roman"/>
              </w:rPr>
            </w:pPr>
            <w:r w:rsidRPr="00CC0D83">
              <w:rPr>
                <w:rFonts w:ascii="Times New Roman" w:hAnsi="Times New Roman" w:cs="Times New Roman"/>
              </w:rPr>
              <w:t>Traditional firing technology of Longquan celadon</w:t>
            </w:r>
          </w:p>
        </w:tc>
        <w:tc>
          <w:tcPr>
            <w:tcW w:w="1080" w:type="dxa"/>
          </w:tcPr>
          <w:p w14:paraId="28566D73" w14:textId="77777777" w:rsidR="002B3BE3" w:rsidRPr="00CC0D83" w:rsidRDefault="002D7BD7">
            <w:pPr>
              <w:rPr>
                <w:rFonts w:ascii="Times New Roman" w:hAnsi="Times New Roman" w:cs="Times New Roman"/>
              </w:rPr>
            </w:pPr>
            <w:r w:rsidRPr="00CC0D83">
              <w:rPr>
                <w:rFonts w:ascii="Times New Roman" w:hAnsi="Times New Roman" w:cs="Times New Roman"/>
              </w:rPr>
              <w:t>Getty AAT</w:t>
            </w:r>
          </w:p>
        </w:tc>
        <w:tc>
          <w:tcPr>
            <w:tcW w:w="2160" w:type="dxa"/>
          </w:tcPr>
          <w:p w14:paraId="16B1A94D" w14:textId="77777777" w:rsidR="002B3BE3" w:rsidRPr="00CC0D83" w:rsidRDefault="002D7BD7">
            <w:pPr>
              <w:rPr>
                <w:rFonts w:ascii="Times New Roman" w:hAnsi="Times New Roman" w:cs="Times New Roman"/>
              </w:rPr>
            </w:pPr>
            <w:r w:rsidRPr="00CC0D83">
              <w:rPr>
                <w:rFonts w:ascii="Times New Roman" w:hAnsi="Times New Roman" w:cs="Times New Roman"/>
              </w:rPr>
              <w:t>Longquan ware</w:t>
            </w:r>
          </w:p>
        </w:tc>
        <w:tc>
          <w:tcPr>
            <w:tcW w:w="1656" w:type="dxa"/>
          </w:tcPr>
          <w:p w14:paraId="38B89E41" w14:textId="77777777" w:rsidR="002B3BE3" w:rsidRPr="00CC0D83" w:rsidRDefault="002D7BD7">
            <w:pPr>
              <w:rPr>
                <w:rFonts w:ascii="Times New Roman" w:hAnsi="Times New Roman" w:cs="Times New Roman"/>
              </w:rPr>
            </w:pPr>
            <w:r w:rsidRPr="00CC0D83">
              <w:rPr>
                <w:rFonts w:ascii="Times New Roman" w:hAnsi="Times New Roman" w:cs="Times New Roman"/>
              </w:rPr>
              <w:t>http://vocab.getty.edu/page/aat/300404851</w:t>
            </w:r>
          </w:p>
        </w:tc>
        <w:tc>
          <w:tcPr>
            <w:tcW w:w="1152" w:type="dxa"/>
          </w:tcPr>
          <w:p w14:paraId="1D9BEEB2" w14:textId="77777777" w:rsidR="002B3BE3" w:rsidRPr="00CC0D83" w:rsidRDefault="002D7BD7">
            <w:pPr>
              <w:rPr>
                <w:rFonts w:ascii="Times New Roman" w:hAnsi="Times New Roman" w:cs="Times New Roman"/>
              </w:rPr>
            </w:pPr>
            <w:r w:rsidRPr="00CC0D83">
              <w:rPr>
                <w:rFonts w:ascii="Times New Roman" w:hAnsi="Times New Roman" w:cs="Times New Roman"/>
              </w:rPr>
              <w:t>Broad</w:t>
            </w:r>
          </w:p>
        </w:tc>
        <w:tc>
          <w:tcPr>
            <w:tcW w:w="3888" w:type="dxa"/>
          </w:tcPr>
          <w:p w14:paraId="0220D64B" w14:textId="77777777" w:rsidR="002B3BE3" w:rsidRPr="00CC0D83" w:rsidRDefault="002D7BD7">
            <w:pPr>
              <w:rPr>
                <w:rFonts w:ascii="Times New Roman" w:hAnsi="Times New Roman" w:cs="Times New Roman"/>
              </w:rPr>
            </w:pPr>
            <w:r w:rsidRPr="00CC0D83">
              <w:rPr>
                <w:rFonts w:ascii="Times New Roman" w:hAnsi="Times New Roman" w:cs="Times New Roman"/>
              </w:rPr>
              <w:t>Retains the ware category but not the technical practice emphasized in the inscription title.</w:t>
            </w:r>
          </w:p>
        </w:tc>
        <w:tc>
          <w:tcPr>
            <w:tcW w:w="2016" w:type="dxa"/>
          </w:tcPr>
          <w:p w14:paraId="40C9B47E" w14:textId="77777777" w:rsidR="002B3BE3" w:rsidRPr="00CC0D83" w:rsidRDefault="002D7BD7">
            <w:pPr>
              <w:rPr>
                <w:rFonts w:ascii="Times New Roman" w:hAnsi="Times New Roman" w:cs="Times New Roman"/>
              </w:rPr>
            </w:pPr>
            <w:r w:rsidRPr="00CC0D83">
              <w:rPr>
                <w:rFonts w:ascii="Times New Roman" w:hAnsi="Times New Roman" w:cs="Times New Roman"/>
              </w:rPr>
              <w:t>Broad vs exact</w:t>
            </w:r>
          </w:p>
        </w:tc>
      </w:tr>
      <w:tr w:rsidR="00CC0D83" w:rsidRPr="00CC0D83" w14:paraId="218AFD6A" w14:textId="77777777">
        <w:trPr>
          <w:jc w:val="center"/>
        </w:trPr>
        <w:tc>
          <w:tcPr>
            <w:tcW w:w="3168" w:type="dxa"/>
          </w:tcPr>
          <w:p w14:paraId="3E6241B6" w14:textId="77777777" w:rsidR="002B3BE3" w:rsidRPr="00CC0D83" w:rsidRDefault="002D7BD7">
            <w:pPr>
              <w:rPr>
                <w:rFonts w:ascii="Times New Roman" w:hAnsi="Times New Roman" w:cs="Times New Roman"/>
              </w:rPr>
            </w:pPr>
            <w:r w:rsidRPr="00CC0D83">
              <w:rPr>
                <w:rFonts w:ascii="Times New Roman" w:hAnsi="Times New Roman" w:cs="Times New Roman"/>
              </w:rPr>
              <w:t>Farmers’ dance of China’s Korean ethnic group</w:t>
            </w:r>
          </w:p>
        </w:tc>
        <w:tc>
          <w:tcPr>
            <w:tcW w:w="1080" w:type="dxa"/>
          </w:tcPr>
          <w:p w14:paraId="5A7FC51F" w14:textId="77777777" w:rsidR="002B3BE3" w:rsidRPr="00CC0D83" w:rsidRDefault="002D7BD7">
            <w:pPr>
              <w:rPr>
                <w:rFonts w:ascii="Times New Roman" w:hAnsi="Times New Roman" w:cs="Times New Roman"/>
              </w:rPr>
            </w:pPr>
            <w:r w:rsidRPr="00CC0D83">
              <w:rPr>
                <w:rFonts w:ascii="Times New Roman" w:hAnsi="Times New Roman" w:cs="Times New Roman"/>
              </w:rPr>
              <w:t>LCSH</w:t>
            </w:r>
          </w:p>
        </w:tc>
        <w:tc>
          <w:tcPr>
            <w:tcW w:w="2160" w:type="dxa"/>
          </w:tcPr>
          <w:p w14:paraId="72BA2694" w14:textId="77777777" w:rsidR="002B3BE3" w:rsidRPr="00CC0D83" w:rsidRDefault="002D7BD7">
            <w:pPr>
              <w:rPr>
                <w:rFonts w:ascii="Times New Roman" w:hAnsi="Times New Roman" w:cs="Times New Roman"/>
              </w:rPr>
            </w:pPr>
            <w:r w:rsidRPr="00CC0D83">
              <w:rPr>
                <w:rFonts w:ascii="Times New Roman" w:hAnsi="Times New Roman" w:cs="Times New Roman"/>
              </w:rPr>
              <w:t>Very broad constructed access points, not retained</w:t>
            </w:r>
          </w:p>
        </w:tc>
        <w:tc>
          <w:tcPr>
            <w:tcW w:w="1656" w:type="dxa"/>
          </w:tcPr>
          <w:p w14:paraId="6A66E051" w14:textId="77777777" w:rsidR="002B3BE3" w:rsidRPr="00CC0D83" w:rsidRDefault="002D7BD7">
            <w:pPr>
              <w:rPr>
                <w:rFonts w:ascii="Times New Roman" w:hAnsi="Times New Roman" w:cs="Times New Roman"/>
              </w:rPr>
            </w:pPr>
            <w:r w:rsidRPr="00CC0D83">
              <w:rPr>
                <w:rFonts w:ascii="Times New Roman" w:hAnsi="Times New Roman" w:cs="Times New Roman"/>
              </w:rPr>
              <w:t>Not applicable</w:t>
            </w:r>
          </w:p>
        </w:tc>
        <w:tc>
          <w:tcPr>
            <w:tcW w:w="1152" w:type="dxa"/>
          </w:tcPr>
          <w:p w14:paraId="07B87AA4" w14:textId="77777777" w:rsidR="002B3BE3" w:rsidRPr="00CC0D83" w:rsidRDefault="002D7BD7">
            <w:pPr>
              <w:rPr>
                <w:rFonts w:ascii="Times New Roman" w:hAnsi="Times New Roman" w:cs="Times New Roman"/>
              </w:rPr>
            </w:pPr>
            <w:r w:rsidRPr="00CC0D83">
              <w:rPr>
                <w:rFonts w:ascii="Times New Roman" w:hAnsi="Times New Roman" w:cs="Times New Roman"/>
              </w:rPr>
              <w:t>No direct subject heading verified</w:t>
            </w:r>
          </w:p>
        </w:tc>
        <w:tc>
          <w:tcPr>
            <w:tcW w:w="3888" w:type="dxa"/>
          </w:tcPr>
          <w:p w14:paraId="4B4598AE" w14:textId="77777777" w:rsidR="002B3BE3" w:rsidRPr="00CC0D83" w:rsidRDefault="002D7BD7">
            <w:pPr>
              <w:rPr>
                <w:rFonts w:ascii="Times New Roman" w:hAnsi="Times New Roman" w:cs="Times New Roman"/>
              </w:rPr>
            </w:pPr>
            <w:r w:rsidRPr="00CC0D83">
              <w:rPr>
                <w:rFonts w:ascii="Times New Roman" w:hAnsi="Times New Roman" w:cs="Times New Roman"/>
              </w:rPr>
              <w:t>Terms for dance, China, Koreans in China, farmers, or social life and customs may support general retrieval, but they do not identify the named UNESCO heritage unit.</w:t>
            </w:r>
          </w:p>
        </w:tc>
        <w:tc>
          <w:tcPr>
            <w:tcW w:w="2016" w:type="dxa"/>
          </w:tcPr>
          <w:p w14:paraId="47FF2067" w14:textId="77777777" w:rsidR="002B3BE3" w:rsidRPr="00CC0D83" w:rsidRDefault="002D7BD7">
            <w:pPr>
              <w:rPr>
                <w:rFonts w:ascii="Times New Roman" w:hAnsi="Times New Roman" w:cs="Times New Roman"/>
              </w:rPr>
            </w:pPr>
            <w:r w:rsidRPr="00CC0D83">
              <w:rPr>
                <w:rFonts w:ascii="Times New Roman" w:hAnsi="Times New Roman" w:cs="Times New Roman"/>
              </w:rPr>
              <w:t>No direct vs over-broad</w:t>
            </w:r>
          </w:p>
        </w:tc>
      </w:tr>
      <w:tr w:rsidR="002B3BE3" w:rsidRPr="00CC0D83" w14:paraId="0233FBBC" w14:textId="77777777">
        <w:trPr>
          <w:jc w:val="center"/>
        </w:trPr>
        <w:tc>
          <w:tcPr>
            <w:tcW w:w="3168" w:type="dxa"/>
          </w:tcPr>
          <w:p w14:paraId="6C2897DB" w14:textId="77777777" w:rsidR="002B3BE3" w:rsidRPr="00CC0D83" w:rsidRDefault="002D7BD7">
            <w:pPr>
              <w:rPr>
                <w:rFonts w:ascii="Times New Roman" w:hAnsi="Times New Roman" w:cs="Times New Roman"/>
              </w:rPr>
            </w:pPr>
            <w:r w:rsidRPr="00CC0D83">
              <w:rPr>
                <w:rFonts w:ascii="Times New Roman" w:hAnsi="Times New Roman" w:cs="Times New Roman"/>
              </w:rPr>
              <w:t>Farmers’ dance of China’s Korean ethnic group</w:t>
            </w:r>
          </w:p>
        </w:tc>
        <w:tc>
          <w:tcPr>
            <w:tcW w:w="1080" w:type="dxa"/>
          </w:tcPr>
          <w:p w14:paraId="6C56B048" w14:textId="77777777" w:rsidR="002B3BE3" w:rsidRPr="00CC0D83" w:rsidRDefault="002D7BD7">
            <w:pPr>
              <w:rPr>
                <w:rFonts w:ascii="Times New Roman" w:hAnsi="Times New Roman" w:cs="Times New Roman"/>
              </w:rPr>
            </w:pPr>
            <w:r w:rsidRPr="00CC0D83">
              <w:rPr>
                <w:rFonts w:ascii="Times New Roman" w:hAnsi="Times New Roman" w:cs="Times New Roman"/>
              </w:rPr>
              <w:t>Getty AAT</w:t>
            </w:r>
          </w:p>
        </w:tc>
        <w:tc>
          <w:tcPr>
            <w:tcW w:w="2160" w:type="dxa"/>
          </w:tcPr>
          <w:p w14:paraId="54B5A095" w14:textId="77777777" w:rsidR="002B3BE3" w:rsidRPr="00CC0D83" w:rsidRDefault="002D7BD7">
            <w:pPr>
              <w:rPr>
                <w:rFonts w:ascii="Times New Roman" w:hAnsi="Times New Roman" w:cs="Times New Roman"/>
              </w:rPr>
            </w:pPr>
            <w:r w:rsidRPr="00CC0D83">
              <w:rPr>
                <w:rFonts w:ascii="Times New Roman" w:hAnsi="Times New Roman" w:cs="Times New Roman"/>
              </w:rPr>
              <w:t>dance, not retained</w:t>
            </w:r>
          </w:p>
        </w:tc>
        <w:tc>
          <w:tcPr>
            <w:tcW w:w="1656" w:type="dxa"/>
          </w:tcPr>
          <w:p w14:paraId="56DE59A8" w14:textId="77777777" w:rsidR="002B3BE3" w:rsidRPr="00CC0D83" w:rsidRDefault="002D7BD7">
            <w:pPr>
              <w:rPr>
                <w:rFonts w:ascii="Times New Roman" w:hAnsi="Times New Roman" w:cs="Times New Roman"/>
              </w:rPr>
            </w:pPr>
            <w:r w:rsidRPr="00CC0D83">
              <w:rPr>
                <w:rFonts w:ascii="Times New Roman" w:hAnsi="Times New Roman" w:cs="Times New Roman"/>
              </w:rPr>
              <w:t>Not applicable</w:t>
            </w:r>
          </w:p>
        </w:tc>
        <w:tc>
          <w:tcPr>
            <w:tcW w:w="1152" w:type="dxa"/>
          </w:tcPr>
          <w:p w14:paraId="2B226098" w14:textId="77777777" w:rsidR="002B3BE3" w:rsidRPr="00CC0D83" w:rsidRDefault="002D7BD7">
            <w:pPr>
              <w:rPr>
                <w:rFonts w:ascii="Times New Roman" w:hAnsi="Times New Roman" w:cs="Times New Roman"/>
              </w:rPr>
            </w:pPr>
            <w:r w:rsidRPr="00CC0D83">
              <w:rPr>
                <w:rFonts w:ascii="Times New Roman" w:hAnsi="Times New Roman" w:cs="Times New Roman"/>
              </w:rPr>
              <w:t>No direct concept verified</w:t>
            </w:r>
          </w:p>
        </w:tc>
        <w:tc>
          <w:tcPr>
            <w:tcW w:w="3888" w:type="dxa"/>
          </w:tcPr>
          <w:p w14:paraId="60E06389" w14:textId="77777777" w:rsidR="002B3BE3" w:rsidRPr="00CC0D83" w:rsidRDefault="002D7BD7">
            <w:pPr>
              <w:rPr>
                <w:rFonts w:ascii="Times New Roman" w:hAnsi="Times New Roman" w:cs="Times New Roman"/>
              </w:rPr>
            </w:pPr>
            <w:r w:rsidRPr="00CC0D83">
              <w:rPr>
                <w:rFonts w:ascii="Times New Roman" w:hAnsi="Times New Roman" w:cs="Times New Roman"/>
              </w:rPr>
              <w:t>The generic concept dance is too broad to provide a meaningful semantic route to this named inscription-level unit.</w:t>
            </w:r>
          </w:p>
        </w:tc>
        <w:tc>
          <w:tcPr>
            <w:tcW w:w="2016" w:type="dxa"/>
          </w:tcPr>
          <w:p w14:paraId="1B576114" w14:textId="77777777" w:rsidR="002B3BE3" w:rsidRPr="00CC0D83" w:rsidRDefault="002D7BD7">
            <w:pPr>
              <w:rPr>
                <w:rFonts w:ascii="Times New Roman" w:hAnsi="Times New Roman" w:cs="Times New Roman"/>
              </w:rPr>
            </w:pPr>
            <w:r w:rsidRPr="00CC0D83">
              <w:rPr>
                <w:rFonts w:ascii="Times New Roman" w:hAnsi="Times New Roman" w:cs="Times New Roman"/>
              </w:rPr>
              <w:t>No direct vs over-broad</w:t>
            </w:r>
          </w:p>
        </w:tc>
      </w:tr>
    </w:tbl>
    <w:p w14:paraId="1F4D0901" w14:textId="77777777" w:rsidR="003C337A" w:rsidRPr="00CC0D83" w:rsidRDefault="003C337A">
      <w:pPr>
        <w:rPr>
          <w:rFonts w:ascii="Times New Roman" w:hAnsi="Times New Roman" w:cs="Times New Roman"/>
        </w:rPr>
      </w:pPr>
    </w:p>
    <w:p w14:paraId="695F3D8F" w14:textId="77777777" w:rsidR="002B3BE3" w:rsidRPr="00CC0D83" w:rsidRDefault="002B3BE3">
      <w:pPr>
        <w:rPr>
          <w:rFonts w:ascii="Times New Roman" w:hAnsi="Times New Roman" w:cs="Times New Roman"/>
        </w:rPr>
      </w:pPr>
    </w:p>
    <w:p w14:paraId="05C991C3" w14:textId="12C7B770" w:rsidR="002B3BE3" w:rsidRPr="00CC0D83" w:rsidRDefault="002D7BD7">
      <w:pPr>
        <w:rPr>
          <w:rFonts w:ascii="Times New Roman" w:hAnsi="Times New Roman" w:cs="Times New Roman"/>
        </w:rPr>
      </w:pPr>
      <w:r w:rsidRPr="00CC0D83">
        <w:rPr>
          <w:rFonts w:ascii="Times New Roman" w:hAnsi="Times New Roman" w:cs="Times New Roman"/>
          <w:b/>
        </w:rPr>
        <w:lastRenderedPageBreak/>
        <w:t>Supplementary Table 3. Illustrative compound or constructed mapping possibilities</w:t>
      </w:r>
    </w:p>
    <w:p w14:paraId="20E98E27" w14:textId="50ABF527" w:rsidR="002B3BE3" w:rsidRPr="00CC0D83" w:rsidRDefault="002D7BD7">
      <w:pPr>
        <w:rPr>
          <w:rFonts w:ascii="Times New Roman" w:eastAsia="宋体" w:hAnsi="Times New Roman" w:cs="Times New Roman"/>
          <w:lang w:eastAsia="zh-CN"/>
        </w:rPr>
      </w:pPr>
      <w:r w:rsidRPr="00CC0D83">
        <w:rPr>
          <w:rFonts w:ascii="Times New Roman" w:hAnsi="Times New Roman" w:cs="Times New Roman"/>
        </w:rPr>
        <w:t>This table lists selected cases where a source unit might be approximated through a combination of target concepts or constructed expressions. These examples are not counted as direct matches in the main audit. They are included to clarify the methodological boundary between existing target-side entries and compound mapping possibilities.</w:t>
      </w:r>
      <w:r w:rsidR="00E51D26" w:rsidRPr="00CC0D83">
        <w:rPr>
          <w:rFonts w:ascii="Times New Roman" w:eastAsia="宋体" w:hAnsi="Times New Roman" w:cs="Times New Roman" w:hint="eastAsia"/>
          <w:lang w:eastAsia="zh-CN"/>
        </w:rPr>
        <w:t xml:space="preserve"> </w:t>
      </w:r>
      <w:r w:rsidR="00E51D26" w:rsidRPr="00CC0D83">
        <w:rPr>
          <w:rFonts w:ascii="Times New Roman" w:eastAsia="宋体" w:hAnsi="Times New Roman" w:cs="Times New Roman"/>
          <w:lang w:eastAsia="zh-CN"/>
        </w:rPr>
        <w:t>The expressions in this table are illustrative access routes rather than verified authorized headings or retained thesaurus concepts in the main audit.</w:t>
      </w:r>
    </w:p>
    <w:tbl>
      <w:tblPr>
        <w:tblStyle w:val="aff1"/>
        <w:tblW w:w="0" w:type="auto"/>
        <w:jc w:val="center"/>
        <w:tblLook w:val="04A0" w:firstRow="1" w:lastRow="0" w:firstColumn="1" w:lastColumn="0" w:noHBand="0" w:noVBand="1"/>
      </w:tblPr>
      <w:tblGrid>
        <w:gridCol w:w="3000"/>
        <w:gridCol w:w="2100"/>
        <w:gridCol w:w="5000"/>
        <w:gridCol w:w="5200"/>
      </w:tblGrid>
      <w:tr w:rsidR="00CC0D83" w:rsidRPr="00CC0D83" w14:paraId="04C24FCF" w14:textId="77777777" w:rsidTr="003327CC">
        <w:trPr>
          <w:jc w:val="center"/>
        </w:trPr>
        <w:tc>
          <w:tcPr>
            <w:tcW w:w="3000" w:type="dxa"/>
          </w:tcPr>
          <w:p w14:paraId="3AFF3D5E" w14:textId="77777777" w:rsidR="002B3BE3" w:rsidRPr="00CC0D83" w:rsidRDefault="002D7BD7">
            <w:pPr>
              <w:rPr>
                <w:rFonts w:ascii="Times New Roman" w:hAnsi="Times New Roman" w:cs="Times New Roman"/>
              </w:rPr>
            </w:pPr>
            <w:r w:rsidRPr="00CC0D83">
              <w:rPr>
                <w:rFonts w:ascii="Times New Roman" w:hAnsi="Times New Roman" w:cs="Times New Roman"/>
                <w:b/>
              </w:rPr>
              <w:t>Source unit</w:t>
            </w:r>
          </w:p>
        </w:tc>
        <w:tc>
          <w:tcPr>
            <w:tcW w:w="2100" w:type="dxa"/>
          </w:tcPr>
          <w:p w14:paraId="6CE218C3" w14:textId="77777777" w:rsidR="002B3BE3" w:rsidRPr="00CC0D83" w:rsidRDefault="002D7BD7">
            <w:pPr>
              <w:rPr>
                <w:rFonts w:ascii="Times New Roman" w:hAnsi="Times New Roman" w:cs="Times New Roman"/>
              </w:rPr>
            </w:pPr>
            <w:r w:rsidRPr="00CC0D83">
              <w:rPr>
                <w:rFonts w:ascii="Times New Roman" w:hAnsi="Times New Roman" w:cs="Times New Roman"/>
                <w:b/>
              </w:rPr>
              <w:t>Target system</w:t>
            </w:r>
          </w:p>
        </w:tc>
        <w:tc>
          <w:tcPr>
            <w:tcW w:w="5000" w:type="dxa"/>
          </w:tcPr>
          <w:p w14:paraId="38DCD3F9" w14:textId="77777777" w:rsidR="002B3BE3" w:rsidRPr="00CC0D83" w:rsidRDefault="002D7BD7">
            <w:pPr>
              <w:rPr>
                <w:rFonts w:ascii="Times New Roman" w:hAnsi="Times New Roman" w:cs="Times New Roman"/>
              </w:rPr>
            </w:pPr>
            <w:r w:rsidRPr="00CC0D83">
              <w:rPr>
                <w:rFonts w:ascii="Times New Roman" w:hAnsi="Times New Roman" w:cs="Times New Roman"/>
                <w:b/>
              </w:rPr>
              <w:t>Possible compound or constructed expression</w:t>
            </w:r>
          </w:p>
        </w:tc>
        <w:tc>
          <w:tcPr>
            <w:tcW w:w="5200" w:type="dxa"/>
          </w:tcPr>
          <w:p w14:paraId="0ABCB6ED" w14:textId="77777777" w:rsidR="002B3BE3" w:rsidRPr="00CC0D83" w:rsidRDefault="002D7BD7">
            <w:pPr>
              <w:rPr>
                <w:rFonts w:ascii="Times New Roman" w:hAnsi="Times New Roman" w:cs="Times New Roman"/>
              </w:rPr>
            </w:pPr>
            <w:r w:rsidRPr="00CC0D83">
              <w:rPr>
                <w:rFonts w:ascii="Times New Roman" w:hAnsi="Times New Roman" w:cs="Times New Roman"/>
                <w:b/>
              </w:rPr>
              <w:t>Reason not counted as a direct match in the main audit</w:t>
            </w:r>
          </w:p>
        </w:tc>
      </w:tr>
      <w:tr w:rsidR="00CC0D83" w:rsidRPr="00CC0D83" w14:paraId="3245024D" w14:textId="77777777">
        <w:trPr>
          <w:jc w:val="center"/>
        </w:trPr>
        <w:tc>
          <w:tcPr>
            <w:tcW w:w="3000" w:type="dxa"/>
          </w:tcPr>
          <w:p w14:paraId="2D7C6409" w14:textId="77777777" w:rsidR="002B3BE3" w:rsidRPr="00CC0D83" w:rsidRDefault="002D7BD7">
            <w:pPr>
              <w:rPr>
                <w:rFonts w:ascii="Times New Roman" w:hAnsi="Times New Roman" w:cs="Times New Roman"/>
              </w:rPr>
            </w:pPr>
            <w:r w:rsidRPr="00CC0D83">
              <w:rPr>
                <w:rFonts w:ascii="Times New Roman" w:hAnsi="Times New Roman" w:cs="Times New Roman"/>
              </w:rPr>
              <w:t>Acupuncture and moxibustion of traditional Chinese medicine</w:t>
            </w:r>
          </w:p>
        </w:tc>
        <w:tc>
          <w:tcPr>
            <w:tcW w:w="2100" w:type="dxa"/>
          </w:tcPr>
          <w:p w14:paraId="18166AB7" w14:textId="77777777" w:rsidR="002B3BE3" w:rsidRPr="00CC0D83" w:rsidRDefault="002D7BD7">
            <w:pPr>
              <w:rPr>
                <w:rFonts w:ascii="Times New Roman" w:hAnsi="Times New Roman" w:cs="Times New Roman"/>
              </w:rPr>
            </w:pPr>
            <w:r w:rsidRPr="00CC0D83">
              <w:rPr>
                <w:rFonts w:ascii="Times New Roman" w:hAnsi="Times New Roman" w:cs="Times New Roman"/>
              </w:rPr>
              <w:t>LCSH</w:t>
            </w:r>
          </w:p>
        </w:tc>
        <w:tc>
          <w:tcPr>
            <w:tcW w:w="5000" w:type="dxa"/>
          </w:tcPr>
          <w:p w14:paraId="2F089FDC" w14:textId="77777777" w:rsidR="002B3BE3" w:rsidRPr="00CC0D83" w:rsidRDefault="002D7BD7">
            <w:pPr>
              <w:rPr>
                <w:rFonts w:ascii="Times New Roman" w:hAnsi="Times New Roman" w:cs="Times New Roman"/>
              </w:rPr>
            </w:pPr>
            <w:r w:rsidRPr="00CC0D83">
              <w:rPr>
                <w:rFonts w:ascii="Times New Roman" w:hAnsi="Times New Roman" w:cs="Times New Roman"/>
              </w:rPr>
              <w:t>Acupuncture plus a moxibustion-related access point</w:t>
            </w:r>
          </w:p>
        </w:tc>
        <w:tc>
          <w:tcPr>
            <w:tcW w:w="5200" w:type="dxa"/>
          </w:tcPr>
          <w:p w14:paraId="78E9894B" w14:textId="77777777" w:rsidR="002B3BE3" w:rsidRPr="00CC0D83" w:rsidRDefault="002D7BD7">
            <w:pPr>
              <w:rPr>
                <w:rFonts w:ascii="Times New Roman" w:hAnsi="Times New Roman" w:cs="Times New Roman"/>
              </w:rPr>
            </w:pPr>
            <w:r w:rsidRPr="00CC0D83">
              <w:rPr>
                <w:rFonts w:ascii="Times New Roman" w:hAnsi="Times New Roman" w:cs="Times New Roman"/>
              </w:rPr>
              <w:t>The combination may improve retrieval, but no single existing LCSH heading in the retained audit represents the paired inscription-level practice.</w:t>
            </w:r>
          </w:p>
        </w:tc>
      </w:tr>
      <w:tr w:rsidR="00CC0D83" w:rsidRPr="00CC0D83" w14:paraId="680CDEE5" w14:textId="77777777">
        <w:trPr>
          <w:jc w:val="center"/>
        </w:trPr>
        <w:tc>
          <w:tcPr>
            <w:tcW w:w="3000" w:type="dxa"/>
          </w:tcPr>
          <w:p w14:paraId="1C7607C9" w14:textId="77777777" w:rsidR="002B3BE3" w:rsidRPr="00CC0D83" w:rsidRDefault="002D7BD7">
            <w:pPr>
              <w:rPr>
                <w:rFonts w:ascii="Times New Roman" w:hAnsi="Times New Roman" w:cs="Times New Roman"/>
              </w:rPr>
            </w:pPr>
            <w:r w:rsidRPr="00CC0D83">
              <w:rPr>
                <w:rFonts w:ascii="Times New Roman" w:hAnsi="Times New Roman" w:cs="Times New Roman"/>
              </w:rPr>
              <w:t>Chinese calligraphy</w:t>
            </w:r>
          </w:p>
        </w:tc>
        <w:tc>
          <w:tcPr>
            <w:tcW w:w="2100" w:type="dxa"/>
          </w:tcPr>
          <w:p w14:paraId="77156C41" w14:textId="77777777" w:rsidR="002B3BE3" w:rsidRPr="00CC0D83" w:rsidRDefault="002D7BD7">
            <w:pPr>
              <w:rPr>
                <w:rFonts w:ascii="Times New Roman" w:hAnsi="Times New Roman" w:cs="Times New Roman"/>
              </w:rPr>
            </w:pPr>
            <w:r w:rsidRPr="00CC0D83">
              <w:rPr>
                <w:rFonts w:ascii="Times New Roman" w:hAnsi="Times New Roman" w:cs="Times New Roman"/>
              </w:rPr>
              <w:t>Getty AAT</w:t>
            </w:r>
          </w:p>
        </w:tc>
        <w:tc>
          <w:tcPr>
            <w:tcW w:w="5000" w:type="dxa"/>
          </w:tcPr>
          <w:p w14:paraId="0BE6E956" w14:textId="77777777" w:rsidR="002B3BE3" w:rsidRPr="00CC0D83" w:rsidRDefault="002D7BD7">
            <w:pPr>
              <w:rPr>
                <w:rFonts w:ascii="Times New Roman" w:hAnsi="Times New Roman" w:cs="Times New Roman"/>
              </w:rPr>
            </w:pPr>
            <w:r w:rsidRPr="00CC0D83">
              <w:rPr>
                <w:rFonts w:ascii="Times New Roman" w:hAnsi="Times New Roman" w:cs="Times New Roman"/>
              </w:rPr>
              <w:t>Chinese cultural or style qualifier plus calligraphy (process)</w:t>
            </w:r>
          </w:p>
        </w:tc>
        <w:tc>
          <w:tcPr>
            <w:tcW w:w="5200" w:type="dxa"/>
          </w:tcPr>
          <w:p w14:paraId="34923520" w14:textId="77777777" w:rsidR="002B3BE3" w:rsidRPr="00CC0D83" w:rsidRDefault="002D7BD7">
            <w:pPr>
              <w:rPr>
                <w:rFonts w:ascii="Times New Roman" w:hAnsi="Times New Roman" w:cs="Times New Roman"/>
              </w:rPr>
            </w:pPr>
            <w:r w:rsidRPr="00CC0D83">
              <w:rPr>
                <w:rFonts w:ascii="Times New Roman" w:hAnsi="Times New Roman" w:cs="Times New Roman"/>
              </w:rPr>
              <w:t>A post-coordinated expression can approximate the source unit, but Getty AAT does not provide a single retained concept for Chinese calligraphy in the main audit.</w:t>
            </w:r>
          </w:p>
        </w:tc>
      </w:tr>
      <w:tr w:rsidR="00CC0D83" w:rsidRPr="00CC0D83" w14:paraId="76164F9E" w14:textId="77777777">
        <w:trPr>
          <w:jc w:val="center"/>
        </w:trPr>
        <w:tc>
          <w:tcPr>
            <w:tcW w:w="3000" w:type="dxa"/>
          </w:tcPr>
          <w:p w14:paraId="50CFE1F7" w14:textId="77777777" w:rsidR="002B3BE3" w:rsidRPr="00CC0D83" w:rsidRDefault="002D7BD7">
            <w:pPr>
              <w:rPr>
                <w:rFonts w:ascii="Times New Roman" w:hAnsi="Times New Roman" w:cs="Times New Roman"/>
              </w:rPr>
            </w:pPr>
            <w:r w:rsidRPr="00CC0D83">
              <w:rPr>
                <w:rFonts w:ascii="Times New Roman" w:hAnsi="Times New Roman" w:cs="Times New Roman"/>
              </w:rPr>
              <w:t>Farmers’ dance of China’s Korean ethnic group</w:t>
            </w:r>
          </w:p>
        </w:tc>
        <w:tc>
          <w:tcPr>
            <w:tcW w:w="2100" w:type="dxa"/>
          </w:tcPr>
          <w:p w14:paraId="521C945A" w14:textId="77777777" w:rsidR="002B3BE3" w:rsidRPr="00CC0D83" w:rsidRDefault="002D7BD7">
            <w:pPr>
              <w:rPr>
                <w:rFonts w:ascii="Times New Roman" w:hAnsi="Times New Roman" w:cs="Times New Roman"/>
              </w:rPr>
            </w:pPr>
            <w:r w:rsidRPr="00CC0D83">
              <w:rPr>
                <w:rFonts w:ascii="Times New Roman" w:hAnsi="Times New Roman" w:cs="Times New Roman"/>
              </w:rPr>
              <w:t>LCSH</w:t>
            </w:r>
          </w:p>
        </w:tc>
        <w:tc>
          <w:tcPr>
            <w:tcW w:w="5000" w:type="dxa"/>
          </w:tcPr>
          <w:p w14:paraId="2D740F72" w14:textId="77777777" w:rsidR="002B3BE3" w:rsidRPr="00CC0D83" w:rsidRDefault="002D7BD7">
            <w:pPr>
              <w:rPr>
                <w:rFonts w:ascii="Times New Roman" w:hAnsi="Times New Roman" w:cs="Times New Roman"/>
              </w:rPr>
            </w:pPr>
            <w:r w:rsidRPr="00CC0D83">
              <w:rPr>
                <w:rFonts w:ascii="Times New Roman" w:hAnsi="Times New Roman" w:cs="Times New Roman"/>
              </w:rPr>
              <w:t>Dance plus China; Koreans in China plus social life and customs; farmers in China plus social life and customs</w:t>
            </w:r>
          </w:p>
        </w:tc>
        <w:tc>
          <w:tcPr>
            <w:tcW w:w="5200" w:type="dxa"/>
          </w:tcPr>
          <w:p w14:paraId="58815E95" w14:textId="77777777" w:rsidR="002B3BE3" w:rsidRPr="00CC0D83" w:rsidRDefault="002D7BD7">
            <w:pPr>
              <w:rPr>
                <w:rFonts w:ascii="Times New Roman" w:hAnsi="Times New Roman" w:cs="Times New Roman"/>
              </w:rPr>
            </w:pPr>
            <w:r w:rsidRPr="00CC0D83">
              <w:rPr>
                <w:rFonts w:ascii="Times New Roman" w:hAnsi="Times New Roman" w:cs="Times New Roman"/>
              </w:rPr>
              <w:t>These expressions are too broad or sociological to identify the named UNESCO heritage element at a useful scale.</w:t>
            </w:r>
          </w:p>
        </w:tc>
      </w:tr>
      <w:tr w:rsidR="00CC0D83" w:rsidRPr="00CC0D83" w14:paraId="3916A907" w14:textId="77777777">
        <w:trPr>
          <w:jc w:val="center"/>
        </w:trPr>
        <w:tc>
          <w:tcPr>
            <w:tcW w:w="3000" w:type="dxa"/>
          </w:tcPr>
          <w:p w14:paraId="50F96A44" w14:textId="77777777" w:rsidR="002B3BE3" w:rsidRPr="00CC0D83" w:rsidRDefault="002D7BD7">
            <w:pPr>
              <w:rPr>
                <w:rFonts w:ascii="Times New Roman" w:hAnsi="Times New Roman" w:cs="Times New Roman"/>
              </w:rPr>
            </w:pPr>
            <w:proofErr w:type="spellStart"/>
            <w:r w:rsidRPr="00CC0D83">
              <w:rPr>
                <w:rFonts w:ascii="Times New Roman" w:hAnsi="Times New Roman" w:cs="Times New Roman"/>
              </w:rPr>
              <w:t>Mazu</w:t>
            </w:r>
            <w:proofErr w:type="spellEnd"/>
            <w:r w:rsidRPr="00CC0D83">
              <w:rPr>
                <w:rFonts w:ascii="Times New Roman" w:hAnsi="Times New Roman" w:cs="Times New Roman"/>
              </w:rPr>
              <w:t xml:space="preserve"> belief and customs</w:t>
            </w:r>
          </w:p>
        </w:tc>
        <w:tc>
          <w:tcPr>
            <w:tcW w:w="2100" w:type="dxa"/>
          </w:tcPr>
          <w:p w14:paraId="0B6E94F0" w14:textId="77777777" w:rsidR="002B3BE3" w:rsidRPr="00CC0D83" w:rsidRDefault="002D7BD7">
            <w:pPr>
              <w:rPr>
                <w:rFonts w:ascii="Times New Roman" w:hAnsi="Times New Roman" w:cs="Times New Roman"/>
              </w:rPr>
            </w:pPr>
            <w:r w:rsidRPr="00CC0D83">
              <w:rPr>
                <w:rFonts w:ascii="Times New Roman" w:hAnsi="Times New Roman" w:cs="Times New Roman"/>
              </w:rPr>
              <w:t>LCSH and Getty AAT</w:t>
            </w:r>
          </w:p>
        </w:tc>
        <w:tc>
          <w:tcPr>
            <w:tcW w:w="5000" w:type="dxa"/>
          </w:tcPr>
          <w:p w14:paraId="2C5473AF" w14:textId="77777777" w:rsidR="002B3BE3" w:rsidRPr="00CC0D83" w:rsidRDefault="002D7BD7">
            <w:pPr>
              <w:rPr>
                <w:rFonts w:ascii="Times New Roman" w:hAnsi="Times New Roman" w:cs="Times New Roman"/>
              </w:rPr>
            </w:pPr>
            <w:r w:rsidRPr="00CC0D83">
              <w:rPr>
                <w:rFonts w:ascii="Times New Roman" w:hAnsi="Times New Roman" w:cs="Times New Roman"/>
              </w:rPr>
              <w:t>Mazu plus customs or ceremonies</w:t>
            </w:r>
          </w:p>
        </w:tc>
        <w:tc>
          <w:tcPr>
            <w:tcW w:w="5200" w:type="dxa"/>
          </w:tcPr>
          <w:p w14:paraId="3EE6D8C4" w14:textId="77777777" w:rsidR="002B3BE3" w:rsidRPr="00CC0D83" w:rsidRDefault="002D7BD7">
            <w:pPr>
              <w:rPr>
                <w:rFonts w:ascii="Times New Roman" w:hAnsi="Times New Roman" w:cs="Times New Roman"/>
              </w:rPr>
            </w:pPr>
            <w:r w:rsidRPr="00CC0D83">
              <w:rPr>
                <w:rFonts w:ascii="Times New Roman" w:hAnsi="Times New Roman" w:cs="Times New Roman"/>
              </w:rPr>
              <w:t>The components point to parts of the complex but do not preserve the belief-and-customs unit as a single heritage expression.</w:t>
            </w:r>
          </w:p>
        </w:tc>
      </w:tr>
      <w:tr w:rsidR="00CC0D83" w:rsidRPr="00CC0D83" w14:paraId="3F1DF933" w14:textId="77777777">
        <w:trPr>
          <w:jc w:val="center"/>
        </w:trPr>
        <w:tc>
          <w:tcPr>
            <w:tcW w:w="3000" w:type="dxa"/>
          </w:tcPr>
          <w:p w14:paraId="355F3282" w14:textId="77777777" w:rsidR="002B3BE3" w:rsidRPr="00CC0D83" w:rsidRDefault="002D7BD7">
            <w:pPr>
              <w:rPr>
                <w:rFonts w:ascii="Times New Roman" w:hAnsi="Times New Roman" w:cs="Times New Roman"/>
              </w:rPr>
            </w:pPr>
            <w:r w:rsidRPr="00CC0D83">
              <w:rPr>
                <w:rFonts w:ascii="Times New Roman" w:hAnsi="Times New Roman" w:cs="Times New Roman"/>
              </w:rPr>
              <w:t>Traditional tea processing techniques and associated social practices in China</w:t>
            </w:r>
          </w:p>
        </w:tc>
        <w:tc>
          <w:tcPr>
            <w:tcW w:w="2100" w:type="dxa"/>
          </w:tcPr>
          <w:p w14:paraId="20216B36" w14:textId="77777777" w:rsidR="002B3BE3" w:rsidRPr="00CC0D83" w:rsidRDefault="002D7BD7">
            <w:pPr>
              <w:rPr>
                <w:rFonts w:ascii="Times New Roman" w:hAnsi="Times New Roman" w:cs="Times New Roman"/>
              </w:rPr>
            </w:pPr>
            <w:r w:rsidRPr="00CC0D83">
              <w:rPr>
                <w:rFonts w:ascii="Times New Roman" w:hAnsi="Times New Roman" w:cs="Times New Roman"/>
              </w:rPr>
              <w:t>LCSH and Getty AAT</w:t>
            </w:r>
          </w:p>
        </w:tc>
        <w:tc>
          <w:tcPr>
            <w:tcW w:w="5000" w:type="dxa"/>
          </w:tcPr>
          <w:p w14:paraId="3D1AC31F" w14:textId="77777777" w:rsidR="002B3BE3" w:rsidRPr="00CC0D83" w:rsidRDefault="002D7BD7">
            <w:pPr>
              <w:rPr>
                <w:rFonts w:ascii="Times New Roman" w:hAnsi="Times New Roman" w:cs="Times New Roman"/>
              </w:rPr>
            </w:pPr>
            <w:r w:rsidRPr="00CC0D83">
              <w:rPr>
                <w:rFonts w:ascii="Times New Roman" w:hAnsi="Times New Roman" w:cs="Times New Roman"/>
              </w:rPr>
              <w:t>Tea processing plus social customs plus China</w:t>
            </w:r>
          </w:p>
        </w:tc>
        <w:tc>
          <w:tcPr>
            <w:tcW w:w="5200" w:type="dxa"/>
          </w:tcPr>
          <w:p w14:paraId="46BC4132" w14:textId="77777777" w:rsidR="002B3BE3" w:rsidRPr="00CC0D83" w:rsidRDefault="002D7BD7">
            <w:pPr>
              <w:rPr>
                <w:rFonts w:ascii="Times New Roman" w:hAnsi="Times New Roman" w:cs="Times New Roman"/>
              </w:rPr>
            </w:pPr>
            <w:r w:rsidRPr="00CC0D83">
              <w:rPr>
                <w:rFonts w:ascii="Times New Roman" w:hAnsi="Times New Roman" w:cs="Times New Roman"/>
              </w:rPr>
              <w:t>A compound expression may support retrieval, but existing entries do not preserve the link between processing techniques and associated social practices as an inscription-level unit.</w:t>
            </w:r>
          </w:p>
        </w:tc>
      </w:tr>
      <w:tr w:rsidR="00CC0D83" w:rsidRPr="00CC0D83" w14:paraId="585A6F74" w14:textId="77777777">
        <w:trPr>
          <w:jc w:val="center"/>
        </w:trPr>
        <w:tc>
          <w:tcPr>
            <w:tcW w:w="3000" w:type="dxa"/>
          </w:tcPr>
          <w:p w14:paraId="7BEDF1CA" w14:textId="77777777" w:rsidR="002B3BE3" w:rsidRPr="00CC0D83" w:rsidRDefault="002D7BD7">
            <w:pPr>
              <w:rPr>
                <w:rFonts w:ascii="Times New Roman" w:hAnsi="Times New Roman" w:cs="Times New Roman"/>
              </w:rPr>
            </w:pPr>
            <w:r w:rsidRPr="00CC0D83">
              <w:rPr>
                <w:rFonts w:ascii="Times New Roman" w:hAnsi="Times New Roman" w:cs="Times New Roman"/>
              </w:rPr>
              <w:t>Traditional firing technology of Longquan celadon</w:t>
            </w:r>
          </w:p>
        </w:tc>
        <w:tc>
          <w:tcPr>
            <w:tcW w:w="2100" w:type="dxa"/>
          </w:tcPr>
          <w:p w14:paraId="7261D189" w14:textId="77777777" w:rsidR="002B3BE3" w:rsidRPr="00CC0D83" w:rsidRDefault="002D7BD7">
            <w:pPr>
              <w:rPr>
                <w:rFonts w:ascii="Times New Roman" w:hAnsi="Times New Roman" w:cs="Times New Roman"/>
              </w:rPr>
            </w:pPr>
            <w:r w:rsidRPr="00CC0D83">
              <w:rPr>
                <w:rFonts w:ascii="Times New Roman" w:hAnsi="Times New Roman" w:cs="Times New Roman"/>
              </w:rPr>
              <w:t>LCSH and Getty AAT</w:t>
            </w:r>
          </w:p>
        </w:tc>
        <w:tc>
          <w:tcPr>
            <w:tcW w:w="5000" w:type="dxa"/>
          </w:tcPr>
          <w:p w14:paraId="2DB0580D" w14:textId="77777777" w:rsidR="002B3BE3" w:rsidRPr="00CC0D83" w:rsidRDefault="002D7BD7">
            <w:pPr>
              <w:rPr>
                <w:rFonts w:ascii="Times New Roman" w:hAnsi="Times New Roman" w:cs="Times New Roman"/>
              </w:rPr>
            </w:pPr>
            <w:r w:rsidRPr="00CC0D83">
              <w:rPr>
                <w:rFonts w:ascii="Times New Roman" w:hAnsi="Times New Roman" w:cs="Times New Roman"/>
              </w:rPr>
              <w:t>Longquan ware plus ceramic firing or technology</w:t>
            </w:r>
          </w:p>
        </w:tc>
        <w:tc>
          <w:tcPr>
            <w:tcW w:w="5200" w:type="dxa"/>
          </w:tcPr>
          <w:p w14:paraId="612EB81F" w14:textId="77777777" w:rsidR="002B3BE3" w:rsidRPr="00CC0D83" w:rsidRDefault="002D7BD7">
            <w:pPr>
              <w:rPr>
                <w:rFonts w:ascii="Times New Roman" w:hAnsi="Times New Roman" w:cs="Times New Roman"/>
              </w:rPr>
            </w:pPr>
            <w:r w:rsidRPr="00CC0D83">
              <w:rPr>
                <w:rFonts w:ascii="Times New Roman" w:hAnsi="Times New Roman" w:cs="Times New Roman"/>
              </w:rPr>
              <w:t>The retained entries preserve the ware or celadon tradition but not the firing technology as the organizing focus of the source unit.</w:t>
            </w:r>
          </w:p>
        </w:tc>
      </w:tr>
      <w:tr w:rsidR="002B3BE3" w:rsidRPr="00CC0D83" w14:paraId="3874A0AB" w14:textId="77777777">
        <w:trPr>
          <w:jc w:val="center"/>
        </w:trPr>
        <w:tc>
          <w:tcPr>
            <w:tcW w:w="3000" w:type="dxa"/>
          </w:tcPr>
          <w:p w14:paraId="20728817" w14:textId="77777777" w:rsidR="002B3BE3" w:rsidRPr="00CC0D83" w:rsidRDefault="002D7BD7">
            <w:pPr>
              <w:rPr>
                <w:rFonts w:ascii="Times New Roman" w:hAnsi="Times New Roman" w:cs="Times New Roman"/>
              </w:rPr>
            </w:pPr>
            <w:proofErr w:type="spellStart"/>
            <w:r w:rsidRPr="00CC0D83">
              <w:rPr>
                <w:rFonts w:ascii="Times New Roman" w:hAnsi="Times New Roman" w:cs="Times New Roman"/>
              </w:rPr>
              <w:t>Kun</w:t>
            </w:r>
            <w:proofErr w:type="spellEnd"/>
            <w:r w:rsidRPr="00CC0D83">
              <w:rPr>
                <w:rFonts w:ascii="Times New Roman" w:hAnsi="Times New Roman" w:cs="Times New Roman"/>
              </w:rPr>
              <w:t xml:space="preserve"> Qu opera</w:t>
            </w:r>
          </w:p>
        </w:tc>
        <w:tc>
          <w:tcPr>
            <w:tcW w:w="2100" w:type="dxa"/>
          </w:tcPr>
          <w:p w14:paraId="64DB90C0" w14:textId="77777777" w:rsidR="002B3BE3" w:rsidRPr="00CC0D83" w:rsidRDefault="002D7BD7">
            <w:pPr>
              <w:rPr>
                <w:rFonts w:ascii="Times New Roman" w:hAnsi="Times New Roman" w:cs="Times New Roman"/>
              </w:rPr>
            </w:pPr>
            <w:r w:rsidRPr="00CC0D83">
              <w:rPr>
                <w:rFonts w:ascii="Times New Roman" w:hAnsi="Times New Roman" w:cs="Times New Roman"/>
              </w:rPr>
              <w:t>Getty AAT</w:t>
            </w:r>
          </w:p>
        </w:tc>
        <w:tc>
          <w:tcPr>
            <w:tcW w:w="5000" w:type="dxa"/>
          </w:tcPr>
          <w:p w14:paraId="564D1102" w14:textId="77777777" w:rsidR="002B3BE3" w:rsidRPr="00CC0D83" w:rsidRDefault="002D7BD7">
            <w:pPr>
              <w:rPr>
                <w:rFonts w:ascii="Times New Roman" w:hAnsi="Times New Roman" w:cs="Times New Roman"/>
              </w:rPr>
            </w:pPr>
            <w:r w:rsidRPr="00CC0D83">
              <w:rPr>
                <w:rFonts w:ascii="Times New Roman" w:hAnsi="Times New Roman" w:cs="Times New Roman"/>
              </w:rPr>
              <w:t>Opera (music genre) plus Chinese or regional qualifier</w:t>
            </w:r>
          </w:p>
        </w:tc>
        <w:tc>
          <w:tcPr>
            <w:tcW w:w="5200" w:type="dxa"/>
          </w:tcPr>
          <w:p w14:paraId="65924BD9" w14:textId="77777777" w:rsidR="002B3BE3" w:rsidRPr="00CC0D83" w:rsidRDefault="002D7BD7">
            <w:pPr>
              <w:rPr>
                <w:rFonts w:ascii="Times New Roman" w:hAnsi="Times New Roman" w:cs="Times New Roman"/>
              </w:rPr>
            </w:pPr>
            <w:r w:rsidRPr="00CC0D83">
              <w:rPr>
                <w:rFonts w:ascii="Times New Roman" w:hAnsi="Times New Roman" w:cs="Times New Roman"/>
              </w:rPr>
              <w:t>Opera (music genre) is retained as a broad existing concept, but it does not represent the named Kunqu tradition at exact or close scope.</w:t>
            </w:r>
          </w:p>
        </w:tc>
      </w:tr>
    </w:tbl>
    <w:p w14:paraId="6D449BFB" w14:textId="77777777" w:rsidR="00A05100" w:rsidRPr="00CC0D83" w:rsidRDefault="00A05100">
      <w:pPr>
        <w:rPr>
          <w:rFonts w:ascii="Times New Roman" w:hAnsi="Times New Roman" w:cs="Times New Roman"/>
        </w:rPr>
      </w:pPr>
    </w:p>
    <w:sectPr w:rsidR="00A05100" w:rsidRPr="00CC0D83" w:rsidSect="00BC4A7A">
      <w:pgSz w:w="23811" w:h="16838" w:orient="landscape" w:code="8"/>
      <w:pgMar w:top="360" w:right="360" w:bottom="360" w:left="36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A1E4D" w14:textId="77777777" w:rsidR="000100BB" w:rsidRDefault="000100BB" w:rsidP="00BC4A7A">
      <w:pPr>
        <w:spacing w:after="0" w:line="240" w:lineRule="auto"/>
      </w:pPr>
      <w:r>
        <w:separator/>
      </w:r>
    </w:p>
  </w:endnote>
  <w:endnote w:type="continuationSeparator" w:id="0">
    <w:p w14:paraId="0B4CFD78" w14:textId="77777777" w:rsidR="000100BB" w:rsidRDefault="000100BB" w:rsidP="00BC4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F32DC" w14:textId="77777777" w:rsidR="000100BB" w:rsidRDefault="000100BB" w:rsidP="00BC4A7A">
      <w:pPr>
        <w:spacing w:after="0" w:line="240" w:lineRule="auto"/>
      </w:pPr>
      <w:r>
        <w:separator/>
      </w:r>
    </w:p>
  </w:footnote>
  <w:footnote w:type="continuationSeparator" w:id="0">
    <w:p w14:paraId="123FC994" w14:textId="77777777" w:rsidR="000100BB" w:rsidRDefault="000100BB" w:rsidP="00BC4A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00BB"/>
    <w:rsid w:val="00034616"/>
    <w:rsid w:val="0006063C"/>
    <w:rsid w:val="0015074B"/>
    <w:rsid w:val="0021467E"/>
    <w:rsid w:val="0029639D"/>
    <w:rsid w:val="002A5035"/>
    <w:rsid w:val="002B3BE3"/>
    <w:rsid w:val="002D6227"/>
    <w:rsid w:val="002D7BD7"/>
    <w:rsid w:val="00326F90"/>
    <w:rsid w:val="003327CC"/>
    <w:rsid w:val="00365811"/>
    <w:rsid w:val="003C337A"/>
    <w:rsid w:val="004910B4"/>
    <w:rsid w:val="006C19B0"/>
    <w:rsid w:val="006E10C7"/>
    <w:rsid w:val="007858B5"/>
    <w:rsid w:val="007A4DA3"/>
    <w:rsid w:val="009E17E3"/>
    <w:rsid w:val="009F376F"/>
    <w:rsid w:val="00A05100"/>
    <w:rsid w:val="00A43969"/>
    <w:rsid w:val="00AA1D8D"/>
    <w:rsid w:val="00AB498F"/>
    <w:rsid w:val="00B47730"/>
    <w:rsid w:val="00BC4A7A"/>
    <w:rsid w:val="00CB0664"/>
    <w:rsid w:val="00CC0D83"/>
    <w:rsid w:val="00CD353E"/>
    <w:rsid w:val="00D45862"/>
    <w:rsid w:val="00E31AFE"/>
    <w:rsid w:val="00E46A6C"/>
    <w:rsid w:val="00E51D26"/>
    <w:rsid w:val="00E55949"/>
    <w:rsid w:val="00F933F1"/>
    <w:rsid w:val="00FC693F"/>
    <w:rsid w:val="00FD46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279C04"/>
  <w14:defaultImageDpi w14:val="300"/>
  <w15:docId w15:val="{88306608-96FB-4FE9-ACA6-261B9292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Arial" w:hAnsi="Arial"/>
      <w:sz w:val="18"/>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DE030-4C9C-4747-8FED-4604290D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2452</Words>
  <Characters>13980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Cora</cp:lastModifiedBy>
  <cp:revision>6</cp:revision>
  <dcterms:created xsi:type="dcterms:W3CDTF">2026-05-28T08:30:00Z</dcterms:created>
  <dcterms:modified xsi:type="dcterms:W3CDTF">2026-08-12T01:02:00Z</dcterms:modified>
  <cp:category/>
</cp:coreProperties>
</file>